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74B1" w14:textId="77777777" w:rsidR="007D7ED7" w:rsidRDefault="00000000">
      <w:r>
        <w:t xml:space="preserve">УДК </w:t>
      </w:r>
      <w:r w:rsidR="00F7777A" w:rsidRPr="009A3AE3">
        <w:rPr>
          <w:highlight w:val="yellow"/>
        </w:rPr>
        <w:t>(добавляет автор)</w:t>
      </w:r>
    </w:p>
    <w:p w14:paraId="6FC088DC" w14:textId="030EB3B5" w:rsidR="00BB45F2" w:rsidRPr="00A4173B" w:rsidRDefault="00A4173B" w:rsidP="005E205F">
      <w:pPr>
        <w:pStyle w:val="1"/>
      </w:pPr>
      <w:r>
        <w:t>Название статьи</w:t>
      </w:r>
    </w:p>
    <w:p w14:paraId="484F429A" w14:textId="469C83B9" w:rsidR="002B05BB" w:rsidRDefault="00A4173B" w:rsidP="005E205F">
      <w:pPr>
        <w:jc w:val="center"/>
      </w:pPr>
      <w:r>
        <w:t>Фамилия И.О.1</w:t>
      </w:r>
      <w:r w:rsidR="00BC3E7E" w:rsidRPr="00A06017">
        <w:t>, место работы</w:t>
      </w:r>
      <w:r>
        <w:t>1</w:t>
      </w:r>
      <w:r w:rsidR="00BC3E7E" w:rsidRPr="00A06017">
        <w:t>, город</w:t>
      </w:r>
      <w:r>
        <w:t>1 для первого автора</w:t>
      </w:r>
    </w:p>
    <w:p w14:paraId="1621FBF8" w14:textId="4D330465" w:rsidR="00A4173B" w:rsidRDefault="00A4173B" w:rsidP="00A4173B">
      <w:pPr>
        <w:jc w:val="center"/>
      </w:pPr>
      <w:r>
        <w:t>Фамилия И.О.2</w:t>
      </w:r>
      <w:r w:rsidRPr="00A06017">
        <w:t>, место работы</w:t>
      </w:r>
      <w:r>
        <w:t>2</w:t>
      </w:r>
      <w:r w:rsidRPr="00A06017">
        <w:t>, город</w:t>
      </w:r>
      <w:r>
        <w:t>2 для второго автора</w:t>
      </w:r>
    </w:p>
    <w:p w14:paraId="1145D39B" w14:textId="77777777" w:rsidR="00A4173B" w:rsidRDefault="00A4173B" w:rsidP="005E205F">
      <w:pPr>
        <w:pStyle w:val="af"/>
      </w:pPr>
      <w:r w:rsidRPr="00A4173B">
        <w:t xml:space="preserve">В начале рукописи аннотация размещается на русском языке. Стиль Аннотация. Объем аннотации должен быть в пределах </w:t>
      </w:r>
      <w:proofErr w:type="gramStart"/>
      <w:r w:rsidRPr="00A4173B">
        <w:t>100-400</w:t>
      </w:r>
      <w:proofErr w:type="gramEnd"/>
      <w:r w:rsidRPr="00A4173B">
        <w:t xml:space="preserve"> слов.</w:t>
      </w:r>
    </w:p>
    <w:p w14:paraId="780D9642" w14:textId="0B6CDF43" w:rsidR="009A3AE3" w:rsidRDefault="009A3AE3" w:rsidP="009A3AE3">
      <w:pPr>
        <w:pStyle w:val="2"/>
      </w:pPr>
      <w:r>
        <w:t>1.</w:t>
      </w:r>
      <w:r>
        <w:t xml:space="preserve"> Основной текст</w:t>
      </w:r>
    </w:p>
    <w:p w14:paraId="3C4A56F1" w14:textId="77777777" w:rsidR="009A3AE3" w:rsidRDefault="009A3AE3" w:rsidP="009A3AE3">
      <w:r>
        <w:t xml:space="preserve">В основном тексте допускается нумерация заголовков и подзаголовков (стиль Заголовок 2). </w:t>
      </w:r>
    </w:p>
    <w:p w14:paraId="0AF623DC" w14:textId="77777777" w:rsidR="009A3AE3" w:rsidRDefault="009A3AE3" w:rsidP="009A3AE3">
      <w:r w:rsidRPr="00B4079E">
        <w:t xml:space="preserve">Выделения в тексте можно проводить </w:t>
      </w:r>
      <w:r w:rsidRPr="00B4079E">
        <w:rPr>
          <w:i/>
          <w:iCs/>
        </w:rPr>
        <w:t>курсивом</w:t>
      </w:r>
      <w:r>
        <w:t xml:space="preserve"> </w:t>
      </w:r>
      <w:r w:rsidRPr="00B4079E">
        <w:t>или</w:t>
      </w:r>
      <w:r>
        <w:t xml:space="preserve"> </w:t>
      </w:r>
      <w:r w:rsidRPr="00B4079E">
        <w:rPr>
          <w:b/>
          <w:bCs/>
        </w:rPr>
        <w:t xml:space="preserve">полужирным </w:t>
      </w:r>
      <w:r w:rsidRPr="00B4079E">
        <w:t>начертанием.</w:t>
      </w:r>
      <w:r>
        <w:t xml:space="preserve"> </w:t>
      </w:r>
    </w:p>
    <w:p w14:paraId="1FCA6D44" w14:textId="77777777" w:rsidR="009A3AE3" w:rsidRDefault="009A3AE3" w:rsidP="009A3AE3">
      <w:r w:rsidRPr="00B4079E">
        <w:t>Нельзя злоупотреблять</w:t>
      </w:r>
      <w:r w:rsidRPr="00555A8D">
        <w:t xml:space="preserve"> включением в статью рисунков и таблиц, что приводит к появлению белых полей или переходу таблиц со страницы на страницу. Соотношение текста, рисунков и таблиц должно быть таким, что их можно разместить в журнале без появления указанных выше дефектов. </w:t>
      </w:r>
      <w:r>
        <w:t xml:space="preserve">Если на рисунке есть текст, убедитесь, что он будет читаемым при уменьшении рисунка. Изменение размеров рисунков возможно в процессе верстки номера журнала. </w:t>
      </w:r>
    </w:p>
    <w:p w14:paraId="33CE81FA" w14:textId="77777777" w:rsidR="009A3AE3" w:rsidRDefault="009A3AE3" w:rsidP="009A3AE3">
      <w:r>
        <w:t xml:space="preserve">Все таблицы и рисунки должны быть подписаны. Используйте стили «Название таблицы» и «Название рисунка». Ссылки на таблицы и рисунки в тексте обязательны. </w:t>
      </w:r>
    </w:p>
    <w:p w14:paraId="145D171C" w14:textId="77777777" w:rsidR="009A3AE3" w:rsidRDefault="009A3AE3" w:rsidP="009A3AE3">
      <w:r>
        <w:t>Ссылки на литературу в тексте в формате (Фамилия автора, год), например, (Леонтьев, 2024). Ссылки на электронные ресурсы допустимо размещать в формате подстрочной сноски. Если в статье для журнала есть список источников, не являющихся научными публикациями, то надо ввести понятные сокращения названий и использовать их аналогично фамилиям авторов в ссылках на статьи, например (закон, 2018).</w:t>
      </w:r>
    </w:p>
    <w:p w14:paraId="6980DF5E" w14:textId="0CB1E291" w:rsidR="00A4173B" w:rsidRDefault="009A3AE3" w:rsidP="00A4173B">
      <w:pPr>
        <w:pStyle w:val="2"/>
      </w:pPr>
      <w:r>
        <w:t>2</w:t>
      </w:r>
      <w:r w:rsidR="00A4173B">
        <w:t xml:space="preserve">.Требования к </w:t>
      </w:r>
      <w:r w:rsidR="004706AE">
        <w:t xml:space="preserve">оформлению </w:t>
      </w:r>
      <w:r w:rsidR="00A4173B">
        <w:t>рукописи</w:t>
      </w:r>
    </w:p>
    <w:p w14:paraId="273E90C6" w14:textId="42F1F134" w:rsidR="004706AE" w:rsidRDefault="004706AE" w:rsidP="00A4173B">
      <w:r w:rsidRPr="004706AE">
        <w:t>Данный файл сохранен в формате Шаблона с заданными стилями может быть использован авторами для форматирования рукописи.</w:t>
      </w:r>
      <w:r>
        <w:t xml:space="preserve"> Просто замените текст в подходящем структурном элементе на свой или используйте стили Таблицы 1 для форматирования. </w:t>
      </w:r>
    </w:p>
    <w:p w14:paraId="10060BB8" w14:textId="661C9D03" w:rsidR="00A4173B" w:rsidRDefault="00A4173B" w:rsidP="00A4173B">
      <w:r>
        <w:t>Рукопись должна иметь следующую структуру. (Нумерация заголовков и подзаголовков допускается по усмотрению авторов, но не является обязательной).</w:t>
      </w:r>
    </w:p>
    <w:p w14:paraId="3FEABBBA" w14:textId="0A3F9EA9" w:rsidR="004706AE" w:rsidRDefault="004706AE" w:rsidP="004706AE">
      <w:pPr>
        <w:pStyle w:val="a5"/>
        <w:numPr>
          <w:ilvl w:val="0"/>
          <w:numId w:val="30"/>
        </w:numPr>
      </w:pPr>
      <w:r>
        <w:t>Заголовок (название статьи)</w:t>
      </w:r>
    </w:p>
    <w:p w14:paraId="05ED27FB" w14:textId="4E37A848" w:rsidR="004706AE" w:rsidRDefault="004706AE" w:rsidP="004706AE">
      <w:pPr>
        <w:pStyle w:val="a5"/>
        <w:numPr>
          <w:ilvl w:val="0"/>
          <w:numId w:val="30"/>
        </w:numPr>
      </w:pPr>
      <w:r>
        <w:t>Список авторов</w:t>
      </w:r>
    </w:p>
    <w:p w14:paraId="4D231359" w14:textId="045E62F6" w:rsidR="004706AE" w:rsidRDefault="004706AE" w:rsidP="004706AE">
      <w:pPr>
        <w:pStyle w:val="a5"/>
        <w:numPr>
          <w:ilvl w:val="0"/>
          <w:numId w:val="30"/>
        </w:numPr>
      </w:pPr>
      <w:r>
        <w:t xml:space="preserve">Аннотация </w:t>
      </w:r>
    </w:p>
    <w:p w14:paraId="7833D112" w14:textId="34072899" w:rsidR="004706AE" w:rsidRDefault="004706AE" w:rsidP="004706AE">
      <w:pPr>
        <w:pStyle w:val="a5"/>
        <w:numPr>
          <w:ilvl w:val="0"/>
          <w:numId w:val="30"/>
        </w:numPr>
      </w:pPr>
      <w:r>
        <w:t>Основной текст</w:t>
      </w:r>
    </w:p>
    <w:p w14:paraId="6416F6F8" w14:textId="11AD3606" w:rsidR="004706AE" w:rsidRDefault="004706AE" w:rsidP="004706AE">
      <w:pPr>
        <w:pStyle w:val="a5"/>
        <w:numPr>
          <w:ilvl w:val="0"/>
          <w:numId w:val="30"/>
        </w:numPr>
      </w:pPr>
      <w:r>
        <w:t>Дополнительная информация</w:t>
      </w:r>
    </w:p>
    <w:p w14:paraId="72C06776" w14:textId="091F3E2C" w:rsidR="004706AE" w:rsidRDefault="004706AE" w:rsidP="004706AE">
      <w:pPr>
        <w:pStyle w:val="a5"/>
        <w:numPr>
          <w:ilvl w:val="0"/>
          <w:numId w:val="30"/>
        </w:numPr>
      </w:pPr>
      <w:r>
        <w:t>Список литературы</w:t>
      </w:r>
    </w:p>
    <w:p w14:paraId="0C193F83" w14:textId="77777777" w:rsidR="004706AE" w:rsidRDefault="004706AE" w:rsidP="004706AE">
      <w:pPr>
        <w:pStyle w:val="a5"/>
        <w:numPr>
          <w:ilvl w:val="0"/>
          <w:numId w:val="30"/>
        </w:numPr>
      </w:pPr>
      <w:r>
        <w:t>Ключевые слова</w:t>
      </w:r>
    </w:p>
    <w:p w14:paraId="0EA0E1A6" w14:textId="71001C65" w:rsidR="004706AE" w:rsidRDefault="004706AE" w:rsidP="004706AE">
      <w:pPr>
        <w:pStyle w:val="a5"/>
        <w:numPr>
          <w:ilvl w:val="0"/>
          <w:numId w:val="30"/>
        </w:numPr>
      </w:pPr>
      <w:r>
        <w:t>Информация об авторах</w:t>
      </w:r>
    </w:p>
    <w:p w14:paraId="7C8F81A3" w14:textId="77777777" w:rsidR="007D7ED7" w:rsidRDefault="005C308B" w:rsidP="005C308B">
      <w:pPr>
        <w:pStyle w:val="a6"/>
      </w:pPr>
      <w:r>
        <w:t xml:space="preserve">Таблица 1. Описание стилей </w:t>
      </w:r>
    </w:p>
    <w:tbl>
      <w:tblPr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011"/>
        <w:gridCol w:w="1541"/>
        <w:gridCol w:w="1417"/>
        <w:gridCol w:w="1689"/>
        <w:gridCol w:w="1496"/>
      </w:tblGrid>
      <w:tr w:rsidR="00BC3E7E" w:rsidRPr="004706AE" w14:paraId="683276C6" w14:textId="77777777" w:rsidTr="004706AE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6D50DD" w14:textId="77777777" w:rsidR="00BC3E7E" w:rsidRPr="004706AE" w:rsidRDefault="00BC3E7E" w:rsidP="005E205F">
            <w:pPr>
              <w:pStyle w:val="9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06AE">
              <w:rPr>
                <w:b/>
                <w:bCs/>
                <w:color w:val="000000" w:themeColor="text1"/>
                <w:sz w:val="16"/>
                <w:szCs w:val="16"/>
              </w:rPr>
              <w:t>Стиль</w:t>
            </w:r>
          </w:p>
        </w:tc>
        <w:tc>
          <w:tcPr>
            <w:tcW w:w="10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C3F180" w14:textId="77777777" w:rsidR="00BC3E7E" w:rsidRPr="004706AE" w:rsidRDefault="00BC3E7E" w:rsidP="005E205F">
            <w:pPr>
              <w:pStyle w:val="9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06AE">
              <w:rPr>
                <w:b/>
                <w:bCs/>
                <w:color w:val="000000" w:themeColor="text1"/>
                <w:sz w:val="16"/>
                <w:szCs w:val="16"/>
              </w:rPr>
              <w:t>Шрифт</w:t>
            </w:r>
          </w:p>
        </w:tc>
        <w:tc>
          <w:tcPr>
            <w:tcW w:w="15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146C5A" w14:textId="77777777" w:rsidR="00BC3E7E" w:rsidRPr="004706AE" w:rsidRDefault="00BC3E7E" w:rsidP="005E205F">
            <w:pPr>
              <w:pStyle w:val="9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06AE">
              <w:rPr>
                <w:b/>
                <w:bCs/>
                <w:color w:val="000000" w:themeColor="text1"/>
                <w:sz w:val="16"/>
                <w:szCs w:val="16"/>
              </w:rPr>
              <w:t>Отступ первой строки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</w:tcPr>
          <w:p w14:paraId="668DA304" w14:textId="77777777" w:rsidR="00BC3E7E" w:rsidRPr="004706AE" w:rsidRDefault="00BC3E7E" w:rsidP="005E205F">
            <w:pPr>
              <w:pStyle w:val="9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06AE">
              <w:rPr>
                <w:b/>
                <w:bCs/>
                <w:color w:val="000000" w:themeColor="text1"/>
                <w:sz w:val="16"/>
                <w:szCs w:val="16"/>
              </w:rPr>
              <w:t>Межстрочный интервал</w:t>
            </w:r>
          </w:p>
        </w:tc>
        <w:tc>
          <w:tcPr>
            <w:tcW w:w="16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B3C710" w14:textId="77777777" w:rsidR="00BC3E7E" w:rsidRPr="004706AE" w:rsidRDefault="00BC3E7E" w:rsidP="005E205F">
            <w:pPr>
              <w:pStyle w:val="9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06AE">
              <w:rPr>
                <w:b/>
                <w:bCs/>
                <w:color w:val="000000" w:themeColor="text1"/>
                <w:sz w:val="16"/>
                <w:szCs w:val="16"/>
              </w:rPr>
              <w:t xml:space="preserve">Отступ </w:t>
            </w:r>
            <w:r w:rsidR="00B53164" w:rsidRPr="004706AE">
              <w:rPr>
                <w:b/>
                <w:bCs/>
                <w:color w:val="000000" w:themeColor="text1"/>
                <w:sz w:val="16"/>
                <w:szCs w:val="16"/>
              </w:rPr>
              <w:t>абзаца</w:t>
            </w:r>
          </w:p>
        </w:tc>
        <w:tc>
          <w:tcPr>
            <w:tcW w:w="14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</w:tcPr>
          <w:p w14:paraId="25E89F42" w14:textId="77777777" w:rsidR="00BC3E7E" w:rsidRPr="004706AE" w:rsidRDefault="00BC3E7E" w:rsidP="005E205F">
            <w:pPr>
              <w:pStyle w:val="9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06AE">
              <w:rPr>
                <w:b/>
                <w:bCs/>
                <w:color w:val="000000" w:themeColor="text1"/>
                <w:sz w:val="16"/>
                <w:szCs w:val="16"/>
              </w:rPr>
              <w:t>Выравнивание</w:t>
            </w:r>
          </w:p>
        </w:tc>
      </w:tr>
      <w:tr w:rsidR="00BC3E7E" w:rsidRPr="004706AE" w14:paraId="19C1913A" w14:textId="77777777" w:rsidTr="004706AE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0374ED" w14:textId="77777777" w:rsidR="00BC3E7E" w:rsidRPr="004706AE" w:rsidRDefault="00BC3E7E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Обычный</w:t>
            </w:r>
          </w:p>
        </w:tc>
        <w:tc>
          <w:tcPr>
            <w:tcW w:w="10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A9909F" w14:textId="77777777" w:rsidR="00BC3E7E" w:rsidRPr="004706AE" w:rsidRDefault="00BC3E7E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  <w:shd w:val="clear" w:color="auto" w:fill="FFFFFF"/>
                <w:lang w:val="en-US"/>
              </w:rPr>
              <w:t>Arial</w:t>
            </w:r>
            <w:r w:rsidR="00B53164" w:rsidRPr="004706AE">
              <w:rPr>
                <w:sz w:val="16"/>
                <w:szCs w:val="16"/>
                <w:shd w:val="clear" w:color="auto" w:fill="FFFFFF"/>
              </w:rPr>
              <w:t>, 9</w:t>
            </w:r>
          </w:p>
        </w:tc>
        <w:tc>
          <w:tcPr>
            <w:tcW w:w="15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1E0C97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 xml:space="preserve">Отступ </w:t>
            </w:r>
            <w:r w:rsidR="00BC3E7E" w:rsidRPr="004706AE">
              <w:rPr>
                <w:sz w:val="16"/>
                <w:szCs w:val="16"/>
              </w:rPr>
              <w:t>0,75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25D5B4C1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1</w:t>
            </w:r>
          </w:p>
        </w:tc>
        <w:tc>
          <w:tcPr>
            <w:tcW w:w="16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8416EC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Слева 0; справа 0; до 0; после 0</w:t>
            </w:r>
          </w:p>
        </w:tc>
        <w:tc>
          <w:tcPr>
            <w:tcW w:w="14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70702829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По ширине</w:t>
            </w:r>
          </w:p>
        </w:tc>
      </w:tr>
      <w:tr w:rsidR="00BC3E7E" w:rsidRPr="004706AE" w14:paraId="3457E06C" w14:textId="77777777" w:rsidTr="004706AE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ED19F0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Аннотация</w:t>
            </w:r>
          </w:p>
        </w:tc>
        <w:tc>
          <w:tcPr>
            <w:tcW w:w="10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08EB0B" w14:textId="77777777" w:rsidR="00BC3E7E" w:rsidRPr="004706AE" w:rsidRDefault="00BC3E7E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  <w:shd w:val="clear" w:color="auto" w:fill="FFFFFF"/>
                <w:lang w:val="en-US"/>
              </w:rPr>
              <w:t>Arial</w:t>
            </w:r>
            <w:r w:rsidR="00B53164" w:rsidRPr="004706AE">
              <w:rPr>
                <w:sz w:val="16"/>
                <w:szCs w:val="16"/>
                <w:shd w:val="clear" w:color="auto" w:fill="FFFFFF"/>
              </w:rPr>
              <w:t>, 9, курсив</w:t>
            </w:r>
          </w:p>
        </w:tc>
        <w:tc>
          <w:tcPr>
            <w:tcW w:w="15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2E038D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Отступ 0,75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7D4B0A1E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1</w:t>
            </w:r>
          </w:p>
        </w:tc>
        <w:tc>
          <w:tcPr>
            <w:tcW w:w="16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D00F31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Слева 1,1; справа 1,1; до 6; после 6</w:t>
            </w:r>
          </w:p>
        </w:tc>
        <w:tc>
          <w:tcPr>
            <w:tcW w:w="14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42E3B307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По ширине</w:t>
            </w:r>
          </w:p>
        </w:tc>
      </w:tr>
      <w:tr w:rsidR="00BC3E7E" w:rsidRPr="004706AE" w14:paraId="70D008BF" w14:textId="77777777" w:rsidTr="004706AE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4950A6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Текст таблицы</w:t>
            </w:r>
          </w:p>
        </w:tc>
        <w:tc>
          <w:tcPr>
            <w:tcW w:w="10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A7B9BC" w14:textId="77777777" w:rsidR="00BC3E7E" w:rsidRPr="004706AE" w:rsidRDefault="00BC3E7E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  <w:shd w:val="clear" w:color="auto" w:fill="FFFFFF"/>
                <w:lang w:val="en-US"/>
              </w:rPr>
              <w:t>Arial</w:t>
            </w:r>
            <w:r w:rsidR="00B53164" w:rsidRPr="004706AE">
              <w:rPr>
                <w:sz w:val="16"/>
                <w:szCs w:val="16"/>
                <w:shd w:val="clear" w:color="auto" w:fill="FFFFFF"/>
              </w:rPr>
              <w:t>, 9 или 8</w:t>
            </w:r>
          </w:p>
        </w:tc>
        <w:tc>
          <w:tcPr>
            <w:tcW w:w="15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8D3B70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Отступ 0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4F2DFEDE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1</w:t>
            </w:r>
          </w:p>
        </w:tc>
        <w:tc>
          <w:tcPr>
            <w:tcW w:w="16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9779EB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Слева 0; справа 0; до 0; после 0</w:t>
            </w:r>
          </w:p>
        </w:tc>
        <w:tc>
          <w:tcPr>
            <w:tcW w:w="14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782CFC17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По ширине или по правому краю</w:t>
            </w:r>
          </w:p>
        </w:tc>
      </w:tr>
      <w:tr w:rsidR="00BC3E7E" w:rsidRPr="004706AE" w14:paraId="237DE81C" w14:textId="77777777" w:rsidTr="004706AE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EC741B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 xml:space="preserve">Заголовок </w:t>
            </w:r>
            <w:r w:rsidR="00E246CC" w:rsidRPr="004706AE">
              <w:rPr>
                <w:sz w:val="16"/>
                <w:szCs w:val="16"/>
              </w:rPr>
              <w:t>1</w:t>
            </w:r>
            <w:r w:rsidRPr="004706AE">
              <w:rPr>
                <w:sz w:val="16"/>
                <w:szCs w:val="16"/>
              </w:rPr>
              <w:t>(название статьи)</w:t>
            </w:r>
          </w:p>
        </w:tc>
        <w:tc>
          <w:tcPr>
            <w:tcW w:w="10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2F1F3A" w14:textId="77777777" w:rsidR="00BC3E7E" w:rsidRPr="004706AE" w:rsidRDefault="00BC3E7E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  <w:shd w:val="clear" w:color="auto" w:fill="FFFFFF"/>
                <w:lang w:val="en-US"/>
              </w:rPr>
              <w:t>Arial</w:t>
            </w:r>
            <w:r w:rsidR="00B53164" w:rsidRPr="004706AE">
              <w:rPr>
                <w:sz w:val="16"/>
                <w:szCs w:val="16"/>
                <w:shd w:val="clear" w:color="auto" w:fill="FFFFFF"/>
              </w:rPr>
              <w:t>, 14</w:t>
            </w:r>
            <w:r w:rsidR="00E246CC" w:rsidRPr="004706AE">
              <w:rPr>
                <w:sz w:val="16"/>
                <w:szCs w:val="16"/>
                <w:shd w:val="clear" w:color="auto" w:fill="FFFFFF"/>
              </w:rPr>
              <w:t>, жирный</w:t>
            </w:r>
          </w:p>
        </w:tc>
        <w:tc>
          <w:tcPr>
            <w:tcW w:w="15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CDD1CE" w14:textId="77777777" w:rsidR="00BC3E7E" w:rsidRPr="004706AE" w:rsidRDefault="00E246CC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Отступ 0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61F6AE97" w14:textId="77777777" w:rsidR="00BC3E7E" w:rsidRPr="004706AE" w:rsidRDefault="00E246CC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1</w:t>
            </w:r>
          </w:p>
        </w:tc>
        <w:tc>
          <w:tcPr>
            <w:tcW w:w="16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94C021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Слева 0; справа 0; до 6; после 6</w:t>
            </w:r>
          </w:p>
        </w:tc>
        <w:tc>
          <w:tcPr>
            <w:tcW w:w="14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189B93B3" w14:textId="77777777" w:rsidR="00BC3E7E" w:rsidRPr="004706AE" w:rsidRDefault="00B53164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 xml:space="preserve">По </w:t>
            </w:r>
            <w:r w:rsidR="00E246CC" w:rsidRPr="004706AE">
              <w:rPr>
                <w:sz w:val="16"/>
                <w:szCs w:val="16"/>
              </w:rPr>
              <w:t>центру</w:t>
            </w:r>
          </w:p>
        </w:tc>
      </w:tr>
      <w:tr w:rsidR="00BC3E7E" w:rsidRPr="004706AE" w14:paraId="6CAC9543" w14:textId="77777777" w:rsidTr="004706AE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3E48D9" w14:textId="77777777" w:rsidR="00BC3E7E" w:rsidRPr="004706AE" w:rsidRDefault="00E246CC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Заголовок 2 (наименование раздела, подзаголовок)</w:t>
            </w:r>
          </w:p>
        </w:tc>
        <w:tc>
          <w:tcPr>
            <w:tcW w:w="10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7D7C08" w14:textId="77777777" w:rsidR="00BC3E7E" w:rsidRPr="004706AE" w:rsidRDefault="00BC3E7E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  <w:shd w:val="clear" w:color="auto" w:fill="FFFFFF"/>
                <w:lang w:val="en-US"/>
              </w:rPr>
              <w:t>Arial</w:t>
            </w:r>
            <w:r w:rsidR="00E246CC" w:rsidRPr="004706AE">
              <w:rPr>
                <w:sz w:val="16"/>
                <w:szCs w:val="16"/>
                <w:shd w:val="clear" w:color="auto" w:fill="FFFFFF"/>
              </w:rPr>
              <w:t>, 9, жирный</w:t>
            </w:r>
          </w:p>
        </w:tc>
        <w:tc>
          <w:tcPr>
            <w:tcW w:w="15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0C1885" w14:textId="77777777" w:rsidR="00BC3E7E" w:rsidRPr="004706AE" w:rsidRDefault="00E246CC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Отступ 0,75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70158972" w14:textId="77777777" w:rsidR="00BC3E7E" w:rsidRPr="004706AE" w:rsidRDefault="00E246CC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1</w:t>
            </w:r>
          </w:p>
        </w:tc>
        <w:tc>
          <w:tcPr>
            <w:tcW w:w="16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46C02C" w14:textId="77777777" w:rsidR="00BC3E7E" w:rsidRPr="004706AE" w:rsidRDefault="00E246CC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Слева 0; справа 0; до 6; после 0</w:t>
            </w:r>
          </w:p>
        </w:tc>
        <w:tc>
          <w:tcPr>
            <w:tcW w:w="14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0646FEE0" w14:textId="77777777" w:rsidR="00BC3E7E" w:rsidRPr="004706AE" w:rsidRDefault="00E246CC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По ширине</w:t>
            </w:r>
          </w:p>
        </w:tc>
      </w:tr>
      <w:tr w:rsidR="00BC3E7E" w:rsidRPr="004706AE" w14:paraId="63D9FE81" w14:textId="77777777" w:rsidTr="004706AE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E72CE4" w14:textId="77777777" w:rsidR="00BC3E7E" w:rsidRPr="004706AE" w:rsidRDefault="00E246CC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Название таблицы</w:t>
            </w:r>
          </w:p>
        </w:tc>
        <w:tc>
          <w:tcPr>
            <w:tcW w:w="10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B202EA" w14:textId="77777777" w:rsidR="00BC3E7E" w:rsidRPr="004706AE" w:rsidRDefault="00BC3E7E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  <w:shd w:val="clear" w:color="auto" w:fill="FFFFFF"/>
                <w:lang w:val="en-US"/>
              </w:rPr>
              <w:t>Arial</w:t>
            </w:r>
            <w:r w:rsidR="00E246CC" w:rsidRPr="004706AE">
              <w:rPr>
                <w:sz w:val="16"/>
                <w:szCs w:val="16"/>
                <w:shd w:val="clear" w:color="auto" w:fill="FFFFFF"/>
              </w:rPr>
              <w:t>, 9, жирный</w:t>
            </w:r>
          </w:p>
        </w:tc>
        <w:tc>
          <w:tcPr>
            <w:tcW w:w="15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26ADEA" w14:textId="77777777" w:rsidR="00BC3E7E" w:rsidRPr="004706AE" w:rsidRDefault="00E246CC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Отступ 0,75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04EABADC" w14:textId="77777777" w:rsidR="00BC3E7E" w:rsidRPr="004706AE" w:rsidRDefault="00E246CC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1</w:t>
            </w:r>
          </w:p>
        </w:tc>
        <w:tc>
          <w:tcPr>
            <w:tcW w:w="16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0F3D06" w14:textId="77777777" w:rsidR="00BC3E7E" w:rsidRPr="004706AE" w:rsidRDefault="00E246CC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Слева 0; справа 0; до 6; после 0</w:t>
            </w:r>
          </w:p>
        </w:tc>
        <w:tc>
          <w:tcPr>
            <w:tcW w:w="14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2FA4E460" w14:textId="77777777" w:rsidR="00BC3E7E" w:rsidRPr="004706AE" w:rsidRDefault="00E246CC" w:rsidP="00BC3E7E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По ширине</w:t>
            </w:r>
          </w:p>
        </w:tc>
      </w:tr>
      <w:tr w:rsidR="00E246CC" w:rsidRPr="004706AE" w14:paraId="409AE11B" w14:textId="77777777" w:rsidTr="004706AE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058D94" w14:textId="77777777" w:rsidR="00E246CC" w:rsidRPr="004706AE" w:rsidRDefault="00E246CC" w:rsidP="00E246CC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Название рисунка</w:t>
            </w:r>
          </w:p>
        </w:tc>
        <w:tc>
          <w:tcPr>
            <w:tcW w:w="10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154421" w14:textId="77777777" w:rsidR="00E246CC" w:rsidRPr="004706AE" w:rsidRDefault="00E246CC" w:rsidP="00E246CC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  <w:shd w:val="clear" w:color="auto" w:fill="FFFFFF"/>
                <w:lang w:val="en-US"/>
              </w:rPr>
              <w:t>Arial</w:t>
            </w:r>
            <w:r w:rsidRPr="004706AE">
              <w:rPr>
                <w:sz w:val="16"/>
                <w:szCs w:val="16"/>
                <w:shd w:val="clear" w:color="auto" w:fill="FFFFFF"/>
              </w:rPr>
              <w:t>, 9, жирный</w:t>
            </w:r>
          </w:p>
        </w:tc>
        <w:tc>
          <w:tcPr>
            <w:tcW w:w="15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E365E7" w14:textId="77777777" w:rsidR="00E246CC" w:rsidRPr="004706AE" w:rsidRDefault="00E246CC" w:rsidP="00E246CC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Отступ 0,75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31C9266F" w14:textId="77777777" w:rsidR="00E246CC" w:rsidRPr="004706AE" w:rsidRDefault="00E246CC" w:rsidP="00E246CC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1</w:t>
            </w:r>
          </w:p>
        </w:tc>
        <w:tc>
          <w:tcPr>
            <w:tcW w:w="16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D45029" w14:textId="77777777" w:rsidR="00E246CC" w:rsidRPr="004706AE" w:rsidRDefault="00E246CC" w:rsidP="00E246CC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Слева 0; справа 0; до 0; после 6</w:t>
            </w:r>
          </w:p>
        </w:tc>
        <w:tc>
          <w:tcPr>
            <w:tcW w:w="14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4813F495" w14:textId="77777777" w:rsidR="00E246CC" w:rsidRPr="004706AE" w:rsidRDefault="00E246CC" w:rsidP="00E246CC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По центру</w:t>
            </w:r>
          </w:p>
        </w:tc>
      </w:tr>
      <w:tr w:rsidR="00E246CC" w:rsidRPr="004706AE" w14:paraId="5BCD6137" w14:textId="77777777" w:rsidTr="004706AE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BA8EA5" w14:textId="77777777" w:rsidR="00E246CC" w:rsidRPr="004706AE" w:rsidRDefault="00E246CC" w:rsidP="00E246CC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Нумерованный список (список литературы)</w:t>
            </w:r>
          </w:p>
        </w:tc>
        <w:tc>
          <w:tcPr>
            <w:tcW w:w="10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FF0E81" w14:textId="77777777" w:rsidR="00E246CC" w:rsidRPr="004706AE" w:rsidRDefault="00E246CC" w:rsidP="00E246CC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  <w:shd w:val="clear" w:color="auto" w:fill="FFFFFF"/>
                <w:lang w:val="en-US"/>
              </w:rPr>
              <w:t>Arial</w:t>
            </w:r>
            <w:r w:rsidRPr="004706AE">
              <w:rPr>
                <w:sz w:val="16"/>
                <w:szCs w:val="16"/>
                <w:shd w:val="clear" w:color="auto" w:fill="FFFFFF"/>
              </w:rPr>
              <w:t>, 9,</w:t>
            </w:r>
          </w:p>
        </w:tc>
        <w:tc>
          <w:tcPr>
            <w:tcW w:w="15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C5E67" w14:textId="77777777" w:rsidR="00E246CC" w:rsidRPr="004706AE" w:rsidRDefault="00E246CC" w:rsidP="00E246CC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Выступ 1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5F1E72B4" w14:textId="77777777" w:rsidR="00E246CC" w:rsidRPr="004706AE" w:rsidRDefault="00E246CC" w:rsidP="00E246CC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1</w:t>
            </w:r>
          </w:p>
        </w:tc>
        <w:tc>
          <w:tcPr>
            <w:tcW w:w="16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2342B3" w14:textId="77777777" w:rsidR="00E246CC" w:rsidRPr="004706AE" w:rsidRDefault="00E246CC" w:rsidP="00E246CC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Слева 0,75; справа 0; до 0; после 6</w:t>
            </w:r>
          </w:p>
        </w:tc>
        <w:tc>
          <w:tcPr>
            <w:tcW w:w="14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</w:tcPr>
          <w:p w14:paraId="19C2A8AB" w14:textId="77777777" w:rsidR="00E246CC" w:rsidRPr="004706AE" w:rsidRDefault="00E246CC" w:rsidP="00E246CC">
            <w:pPr>
              <w:pStyle w:val="9"/>
              <w:rPr>
                <w:sz w:val="16"/>
                <w:szCs w:val="16"/>
              </w:rPr>
            </w:pPr>
            <w:r w:rsidRPr="004706AE">
              <w:rPr>
                <w:sz w:val="16"/>
                <w:szCs w:val="16"/>
              </w:rPr>
              <w:t>По ширине</w:t>
            </w:r>
          </w:p>
        </w:tc>
      </w:tr>
    </w:tbl>
    <w:p w14:paraId="7117648D" w14:textId="77777777" w:rsidR="00F6601D" w:rsidRDefault="00F6601D" w:rsidP="005C308B"/>
    <w:p w14:paraId="297972CE" w14:textId="77777777" w:rsidR="005C308B" w:rsidRDefault="005C308B" w:rsidP="008E473F">
      <w:pPr>
        <w:ind w:firstLine="0"/>
        <w:jc w:val="left"/>
      </w:pPr>
      <w:r>
        <w:rPr>
          <w:noProof/>
        </w:rPr>
        <w:drawing>
          <wp:inline distT="0" distB="0" distL="0" distR="0" wp14:anchorId="190EA9AC" wp14:editId="39CF3795">
            <wp:extent cx="5508489" cy="1802254"/>
            <wp:effectExtent l="0" t="0" r="0" b="7620"/>
            <wp:docPr id="810082883" name="Рисунок 1" descr="Изображение выглядит как текс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82883" name="Рисунок 1" descr="Изображение выглядит как текст, снимок экрана&#10;&#10;Автоматически созданное описание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90"/>
                    <a:stretch/>
                  </pic:blipFill>
                  <pic:spPr bwMode="auto">
                    <a:xfrm>
                      <a:off x="0" y="0"/>
                      <a:ext cx="5642290" cy="1846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360CCC" w14:textId="77777777" w:rsidR="005C308B" w:rsidRPr="005C308B" w:rsidRDefault="005C308B" w:rsidP="005C308B">
      <w:pPr>
        <w:pStyle w:val="af0"/>
      </w:pPr>
      <w:r w:rsidRPr="005C308B">
        <w:t>Рисунок 1. Настройка полей</w:t>
      </w:r>
    </w:p>
    <w:p w14:paraId="3B95BE49" w14:textId="5E50D32F" w:rsidR="00555A8D" w:rsidRDefault="009A3AE3" w:rsidP="00555A8D">
      <w:pPr>
        <w:pStyle w:val="2"/>
      </w:pPr>
      <w:r>
        <w:t>3</w:t>
      </w:r>
      <w:r w:rsidR="008D3D2C">
        <w:t>.</w:t>
      </w:r>
      <w:r w:rsidR="00555A8D">
        <w:t xml:space="preserve">Требования к </w:t>
      </w:r>
      <w:r>
        <w:t>элементам статьи</w:t>
      </w:r>
    </w:p>
    <w:p w14:paraId="0EDE95C6" w14:textId="6AE109D1" w:rsidR="00B6407D" w:rsidRDefault="009A3AE3" w:rsidP="00B6407D">
      <w:pPr>
        <w:pStyle w:val="2"/>
      </w:pPr>
      <w:r>
        <w:t>3</w:t>
      </w:r>
      <w:r w:rsidR="008D3D2C">
        <w:t>.1.</w:t>
      </w:r>
      <w:r w:rsidR="009D6BD7">
        <w:t xml:space="preserve"> </w:t>
      </w:r>
      <w:r w:rsidR="00555A8D">
        <w:t xml:space="preserve">Заголовок </w:t>
      </w:r>
      <w:r w:rsidR="00F578AE">
        <w:t>(название статьи)</w:t>
      </w:r>
    </w:p>
    <w:p w14:paraId="0C249131" w14:textId="77777777" w:rsidR="00555A8D" w:rsidRDefault="00B6407D" w:rsidP="00555A8D">
      <w:r>
        <w:t xml:space="preserve">Используйте стиль Заголовок 1. Подробное описание стилей представлено в Таблице 1. Избегайте слишком длинных названий. Желательно, чтобы название умещалось в одну строчку в колонтитуле (на сером фоне). Если название получается длинным, то при верстке оно будет размещено в колонтитуле в сокращенном виде. </w:t>
      </w:r>
    </w:p>
    <w:p w14:paraId="71E2CA7B" w14:textId="52482EC5" w:rsidR="00B6407D" w:rsidRDefault="009A3AE3" w:rsidP="00B6407D">
      <w:pPr>
        <w:pStyle w:val="2"/>
      </w:pPr>
      <w:r>
        <w:t>3</w:t>
      </w:r>
      <w:r w:rsidR="008D3D2C">
        <w:t>.2.</w:t>
      </w:r>
      <w:r w:rsidR="009D6BD7">
        <w:t xml:space="preserve"> </w:t>
      </w:r>
      <w:r>
        <w:t>Список авторов в начале статьи</w:t>
      </w:r>
    </w:p>
    <w:p w14:paraId="247ECE0A" w14:textId="77777777" w:rsidR="00555A8D" w:rsidRDefault="00B6407D" w:rsidP="00555A8D">
      <w:r>
        <w:t>Информация об авторах в начале рукописи размещается</w:t>
      </w:r>
      <w:r w:rsidR="00555A8D">
        <w:t xml:space="preserve"> в формате</w:t>
      </w:r>
      <w:r w:rsidR="007F062E">
        <w:t>:</w:t>
      </w:r>
      <w:r w:rsidR="00555A8D">
        <w:t xml:space="preserve"> Фамилия И.О., место работы, город</w:t>
      </w:r>
      <w:r w:rsidR="007F062E">
        <w:t xml:space="preserve"> (</w:t>
      </w:r>
      <w:r>
        <w:t>Стиль</w:t>
      </w:r>
      <w:r w:rsidR="00555A8D">
        <w:t xml:space="preserve"> Обычный, выравнивание по центру</w:t>
      </w:r>
      <w:r w:rsidR="007F062E">
        <w:t>)</w:t>
      </w:r>
      <w:r w:rsidR="00555A8D">
        <w:t xml:space="preserve">. </w:t>
      </w:r>
    </w:p>
    <w:p w14:paraId="40CEA740" w14:textId="28EFF702" w:rsidR="008D3D2C" w:rsidRDefault="009A3AE3" w:rsidP="008D3D2C">
      <w:pPr>
        <w:pStyle w:val="2"/>
      </w:pPr>
      <w:r>
        <w:t>3.3</w:t>
      </w:r>
      <w:r w:rsidR="008D3D2C">
        <w:t>.</w:t>
      </w:r>
      <w:r w:rsidR="009D6BD7">
        <w:t xml:space="preserve"> </w:t>
      </w:r>
      <w:r w:rsidR="008D3D2C">
        <w:t>Дополнительная информация</w:t>
      </w:r>
    </w:p>
    <w:p w14:paraId="52F3072F" w14:textId="77777777" w:rsidR="008D3D2C" w:rsidRPr="008D3D2C" w:rsidRDefault="008D3D2C" w:rsidP="008D3D2C">
      <w:r w:rsidRPr="008D3D2C">
        <w:rPr>
          <w:b/>
          <w:bCs/>
        </w:rPr>
        <w:t>Информация о финансировании.</w:t>
      </w:r>
      <w:r>
        <w:rPr>
          <w:b/>
          <w:bCs/>
        </w:rPr>
        <w:t xml:space="preserve"> </w:t>
      </w:r>
      <w:r w:rsidRPr="008D3D2C">
        <w:t>Необходимо указывать источник финансирования (фонд, коммерческая или государственная организация</w:t>
      </w:r>
      <w:r w:rsidR="00F578AE">
        <w:t xml:space="preserve"> и </w:t>
      </w:r>
      <w:r w:rsidRPr="008D3D2C">
        <w:t>др.). Указывать размер финансирования не требуется.</w:t>
      </w:r>
    </w:p>
    <w:p w14:paraId="5067741C" w14:textId="77777777" w:rsidR="008D3D2C" w:rsidRDefault="008D3D2C" w:rsidP="008D3D2C">
      <w:r w:rsidRPr="008D3D2C">
        <w:rPr>
          <w:b/>
          <w:bCs/>
        </w:rPr>
        <w:t>Благодарности.</w:t>
      </w:r>
      <w:r>
        <w:rPr>
          <w:b/>
          <w:bCs/>
        </w:rPr>
        <w:t xml:space="preserve"> </w:t>
      </w:r>
      <w:r w:rsidRPr="008D3D2C">
        <w:t>Авторы могут выразить благодарности людям и организациям, способствовавшим публикации статьи в журнале, но не являющимся е</w:t>
      </w:r>
      <w:r w:rsidR="00F578AE">
        <w:t>е</w:t>
      </w:r>
      <w:r w:rsidRPr="008D3D2C">
        <w:t xml:space="preserve"> авторами.</w:t>
      </w:r>
    </w:p>
    <w:p w14:paraId="2BDE2E70" w14:textId="77777777" w:rsidR="00F578AE" w:rsidRDefault="00F578AE" w:rsidP="000964CE">
      <w:r w:rsidRPr="000964CE">
        <w:rPr>
          <w:b/>
          <w:bCs/>
        </w:rPr>
        <w:t>Использование генеративного искусственного интеллекта и технологий с поддержкой ИИ в подготовке рукописей.</w:t>
      </w:r>
      <w:r>
        <w:t xml:space="preserve"> </w:t>
      </w:r>
      <w:r w:rsidR="000964CE">
        <w:t>Редакция журнала «Цифровая экономика»</w:t>
      </w:r>
      <w:r w:rsidR="000964CE" w:rsidRPr="000964CE">
        <w:t xml:space="preserve"> признает потенциал инструментов искусственного интеллекта, при условии их ответственного использования, в оказании помощи исследователям в эффективной работе, быстром получении важных результатов и достижении лучших результатов.</w:t>
      </w:r>
      <w:r w:rsidR="000964CE">
        <w:t xml:space="preserve"> </w:t>
      </w:r>
      <w:r w:rsidR="000964CE" w:rsidRPr="000964CE">
        <w:t xml:space="preserve">Инструменты </w:t>
      </w:r>
      <w:r w:rsidR="000964CE">
        <w:t>ИИ</w:t>
      </w:r>
      <w:r w:rsidR="000964CE" w:rsidRPr="000964CE">
        <w:t xml:space="preserve"> всегда должны применяться под наблюдением и контролем человека. </w:t>
      </w:r>
      <w:r w:rsidR="000964CE">
        <w:t>А</w:t>
      </w:r>
      <w:r w:rsidR="000964CE" w:rsidRPr="000964CE">
        <w:t>вторы несут ответственность за содержание своих работ.</w:t>
      </w:r>
      <w:r w:rsidR="000964CE">
        <w:t xml:space="preserve"> В данном разделе а</w:t>
      </w:r>
      <w:r w:rsidR="000964CE" w:rsidRPr="000964CE">
        <w:t xml:space="preserve">вторы должны раскрыть информацию об использовании инструментов ИИ при подготовке </w:t>
      </w:r>
      <w:r w:rsidR="000964CE">
        <w:t>рукописи</w:t>
      </w:r>
      <w:r w:rsidR="000964CE" w:rsidRPr="000964CE">
        <w:t>. Это заявление будет опубликовано в статье для обеспечения прозрачности.</w:t>
      </w:r>
    </w:p>
    <w:p w14:paraId="383CEF67" w14:textId="7CD13BEE" w:rsidR="00B6407D" w:rsidRDefault="009A3AE3" w:rsidP="00B4079E">
      <w:pPr>
        <w:pStyle w:val="2"/>
      </w:pPr>
      <w:r>
        <w:t>3.4</w:t>
      </w:r>
      <w:r w:rsidR="009D6BD7">
        <w:t xml:space="preserve">. </w:t>
      </w:r>
      <w:r w:rsidR="00B6407D">
        <w:t>Список литературы</w:t>
      </w:r>
    </w:p>
    <w:p w14:paraId="14B90B67" w14:textId="77777777" w:rsidR="00DD1F14" w:rsidRPr="00DD1F14" w:rsidRDefault="00DD1F14" w:rsidP="00DD1F14">
      <w:r w:rsidRPr="00DD1F14">
        <w:t>В соответствие с требованиями отечественных и международных баз данных, для обеспечения качественной и точной оценки цитируемости научных работ в рукописях необходимо приводить</w:t>
      </w:r>
      <w:r>
        <w:t xml:space="preserve"> </w:t>
      </w:r>
      <w:r w:rsidR="007F062E" w:rsidRPr="007F062E">
        <w:rPr>
          <w:b/>
          <w:bCs/>
        </w:rPr>
        <w:t>два списка ссылок</w:t>
      </w:r>
      <w:r w:rsidR="007F062E">
        <w:t xml:space="preserve"> </w:t>
      </w:r>
      <w:r w:rsidRPr="00DD1F14">
        <w:t xml:space="preserve">на использованные в работе источники информации </w:t>
      </w:r>
      <w:r>
        <w:t>–</w:t>
      </w:r>
      <w:r w:rsidRPr="00DD1F14">
        <w:t xml:space="preserve"> «</w:t>
      </w:r>
      <w:r>
        <w:t>Список литературы</w:t>
      </w:r>
      <w:r w:rsidRPr="00DD1F14">
        <w:t>» и «</w:t>
      </w:r>
      <w:proofErr w:type="spellStart"/>
      <w:r w:rsidRPr="00DD1F14">
        <w:t>References</w:t>
      </w:r>
      <w:proofErr w:type="spellEnd"/>
      <w:r w:rsidRPr="00DD1F14">
        <w:t>».</w:t>
      </w:r>
    </w:p>
    <w:p w14:paraId="19F71EC0" w14:textId="77777777" w:rsidR="00B475B4" w:rsidRDefault="00DD1F14" w:rsidP="00B475B4">
      <w:r w:rsidRPr="00DD1F14">
        <w:rPr>
          <w:b/>
          <w:bCs/>
        </w:rPr>
        <w:t>Количество источников</w:t>
      </w:r>
      <w:r w:rsidRPr="00DD1F14">
        <w:t xml:space="preserve">. Следует ограничивать количество ссылок на первоисточники. </w:t>
      </w:r>
      <w:r w:rsidR="00B475B4">
        <w:t>Р</w:t>
      </w:r>
      <w:r w:rsidRPr="00DD1F14">
        <w:t>екомендуется от 5 до 30</w:t>
      </w:r>
      <w:r w:rsidR="00B475B4">
        <w:t xml:space="preserve"> </w:t>
      </w:r>
      <w:r w:rsidRPr="00DD1F14">
        <w:t>источников</w:t>
      </w:r>
      <w:r w:rsidR="00B475B4">
        <w:t>. Если источник есть в списке литературы, то на него должна быть хотя бы одна ссылка в тексте (иначе непонятна его роль в списке литературы).</w:t>
      </w:r>
    </w:p>
    <w:p w14:paraId="3863654C" w14:textId="77777777" w:rsidR="00B475B4" w:rsidRDefault="00B475B4" w:rsidP="00B475B4">
      <w:r>
        <w:t>Нельзя злоупотреблять ссылками на свои публикации, их должно быть не более 3, если список литературы большой, и не более 1, если краткий.</w:t>
      </w:r>
    </w:p>
    <w:p w14:paraId="5831DB44" w14:textId="77777777" w:rsidR="00DD1F14" w:rsidRPr="00DD1F14" w:rsidRDefault="00DD1F14" w:rsidP="00DD1F14">
      <w:r w:rsidRPr="00DD1F14">
        <w:rPr>
          <w:b/>
          <w:bCs/>
        </w:rPr>
        <w:t>Вид источников</w:t>
      </w:r>
      <w:r w:rsidRPr="00DD1F14">
        <w:t xml:space="preserve">. Допускается цитирование любых первоисточников, однако в </w:t>
      </w:r>
      <w:r w:rsidR="00B475B4">
        <w:t>Списке литературы</w:t>
      </w:r>
      <w:r w:rsidRPr="00DD1F14">
        <w:t xml:space="preserve"> и </w:t>
      </w:r>
      <w:proofErr w:type="spellStart"/>
      <w:r w:rsidRPr="00DD1F14">
        <w:t>References</w:t>
      </w:r>
      <w:proofErr w:type="spellEnd"/>
      <w:r w:rsidRPr="00DD1F14">
        <w:t xml:space="preserve"> не следует вставлять ссылки на такие материалы, как: неопубликованные работы, государственные документы (постановления правительства, законы и </w:t>
      </w:r>
      <w:proofErr w:type="gramStart"/>
      <w:r w:rsidRPr="00DD1F14">
        <w:t>т.д.</w:t>
      </w:r>
      <w:proofErr w:type="gramEnd"/>
      <w:r w:rsidRPr="00DD1F14">
        <w:t xml:space="preserve">), исторические документы, газетные статьи </w:t>
      </w:r>
      <w:r w:rsidR="00B475B4">
        <w:t>–</w:t>
      </w:r>
      <w:r w:rsidRPr="00DD1F14">
        <w:t xml:space="preserve"> ссылки на них предпочтительнее оформлять в виде подстраничных примечаний</w:t>
      </w:r>
      <w:r w:rsidR="00B475B4">
        <w:t xml:space="preserve"> (сносок)</w:t>
      </w:r>
      <w:r w:rsidRPr="00DD1F14">
        <w:t>.</w:t>
      </w:r>
    </w:p>
    <w:p w14:paraId="0BB5A48F" w14:textId="77777777" w:rsidR="00B475B4" w:rsidRDefault="00DD1F14" w:rsidP="00B475B4">
      <w:r w:rsidRPr="00DD1F14">
        <w:rPr>
          <w:b/>
          <w:bCs/>
        </w:rPr>
        <w:t>Порядок представления источников</w:t>
      </w:r>
      <w:r w:rsidRPr="00DD1F14">
        <w:t xml:space="preserve">. </w:t>
      </w:r>
      <w:r w:rsidR="00B475B4">
        <w:t xml:space="preserve">Научная литература упорядочивается по алфавиту (по первой букве фамилии первого автора), при этом сначала идут русскоязычные источники, потом литература на латинице. </w:t>
      </w:r>
    </w:p>
    <w:p w14:paraId="5276C828" w14:textId="77777777" w:rsidR="00B475B4" w:rsidRDefault="00B475B4" w:rsidP="00B475B4">
      <w:r w:rsidRPr="00B475B4">
        <w:t xml:space="preserve">В списке литературы используется форма – Иванов </w:t>
      </w:r>
      <w:proofErr w:type="gramStart"/>
      <w:r w:rsidRPr="00B475B4">
        <w:t>А.Б.</w:t>
      </w:r>
      <w:proofErr w:type="gramEnd"/>
      <w:r w:rsidRPr="00B475B4">
        <w:t xml:space="preserve"> (год), Название статьи (книги, препринта), метаданные.</w:t>
      </w:r>
    </w:p>
    <w:p w14:paraId="7CB7F680" w14:textId="267EB056" w:rsidR="00CC53BA" w:rsidRDefault="009A3AE3" w:rsidP="00CC53BA">
      <w:r w:rsidRPr="009A3AE3">
        <w:rPr>
          <w:b/>
          <w:bCs/>
        </w:rPr>
        <w:t>С</w:t>
      </w:r>
      <w:r w:rsidR="00CC53BA" w:rsidRPr="009A3AE3">
        <w:rPr>
          <w:b/>
          <w:bCs/>
        </w:rPr>
        <w:t xml:space="preserve">писок литературы </w:t>
      </w:r>
      <w:r w:rsidR="00256830" w:rsidRPr="009A3AE3">
        <w:rPr>
          <w:b/>
          <w:bCs/>
        </w:rPr>
        <w:t>на латинице</w:t>
      </w:r>
      <w:r w:rsidR="00CC53BA" w:rsidRPr="009A3AE3">
        <w:rPr>
          <w:b/>
          <w:bCs/>
        </w:rPr>
        <w:t xml:space="preserve"> (</w:t>
      </w:r>
      <w:proofErr w:type="spellStart"/>
      <w:r w:rsidR="00CC53BA" w:rsidRPr="009A3AE3">
        <w:rPr>
          <w:b/>
          <w:bCs/>
        </w:rPr>
        <w:t>References</w:t>
      </w:r>
      <w:proofErr w:type="spellEnd"/>
      <w:r w:rsidR="00CC53BA" w:rsidRPr="009A3AE3">
        <w:rPr>
          <w:b/>
          <w:bCs/>
        </w:rPr>
        <w:t>)</w:t>
      </w:r>
      <w:r w:rsidR="00CC53BA">
        <w:t xml:space="preserve"> необходимо приводить для соответствия публикуемых работ требованиям международных баз данных.</w:t>
      </w:r>
    </w:p>
    <w:p w14:paraId="38789120" w14:textId="77777777" w:rsidR="00CC53BA" w:rsidRDefault="007C1BEE" w:rsidP="00CC53BA">
      <w:r w:rsidRPr="00DD1F14">
        <w:t xml:space="preserve">В </w:t>
      </w:r>
      <w:r w:rsidR="00256830">
        <w:t>Списке литературы</w:t>
      </w:r>
      <w:r w:rsidRPr="00DD1F14">
        <w:t xml:space="preserve"> и в </w:t>
      </w:r>
      <w:proofErr w:type="spellStart"/>
      <w:r w:rsidRPr="00DD1F14">
        <w:t>References</w:t>
      </w:r>
      <w:proofErr w:type="spellEnd"/>
      <w:r w:rsidRPr="00DD1F14">
        <w:t xml:space="preserve"> указываются одни и те же источники, в одинаковой последовательности и под одинаковой нумерацией. </w:t>
      </w:r>
      <w:r>
        <w:t xml:space="preserve">Если список литературы объемный, допускается перечисление только </w:t>
      </w:r>
      <w:r w:rsidR="00CC53BA">
        <w:t>русскоязычны</w:t>
      </w:r>
      <w:r>
        <w:t>х</w:t>
      </w:r>
      <w:r w:rsidR="00CC53BA">
        <w:t xml:space="preserve"> источник</w:t>
      </w:r>
      <w:r>
        <w:t>ов</w:t>
      </w:r>
      <w:r w:rsidR="00CC53BA">
        <w:t xml:space="preserve">. Список источников в </w:t>
      </w:r>
      <w:proofErr w:type="spellStart"/>
      <w:r w:rsidR="00CC53BA">
        <w:t>References</w:t>
      </w:r>
      <w:proofErr w:type="spellEnd"/>
      <w:r w:rsidR="00CC53BA">
        <w:t xml:space="preserve"> должен полностью соответствовать </w:t>
      </w:r>
      <w:r w:rsidR="00CC53BA">
        <w:lastRenderedPageBreak/>
        <w:t xml:space="preserve">таковому в Списке литературы. Русскоязычные источники в </w:t>
      </w:r>
      <w:proofErr w:type="spellStart"/>
      <w:r w:rsidR="00CC53BA">
        <w:t>References</w:t>
      </w:r>
      <w:proofErr w:type="spellEnd"/>
      <w:r w:rsidR="00CC53BA">
        <w:t xml:space="preserve"> следует привести в их </w:t>
      </w:r>
      <w:proofErr w:type="spellStart"/>
      <w:r w:rsidR="00CC53BA">
        <w:t>латиноязычном</w:t>
      </w:r>
      <w:proofErr w:type="spellEnd"/>
      <w:r w:rsidR="00CC53BA">
        <w:t xml:space="preserve"> эквиваленте</w:t>
      </w:r>
      <w:r w:rsidR="00256830">
        <w:t xml:space="preserve"> (на латинице).</w:t>
      </w:r>
    </w:p>
    <w:p w14:paraId="04643F96" w14:textId="05B62931" w:rsidR="008D3D2C" w:rsidRDefault="009A3AE3" w:rsidP="008D3D2C">
      <w:pPr>
        <w:pStyle w:val="2"/>
      </w:pPr>
      <w:r>
        <w:t>3.5</w:t>
      </w:r>
      <w:r w:rsidR="009D6BD7">
        <w:t xml:space="preserve">. </w:t>
      </w:r>
      <w:r w:rsidR="008D3D2C">
        <w:t>Ключевые слова</w:t>
      </w:r>
    </w:p>
    <w:p w14:paraId="14E8117F" w14:textId="70FF6661" w:rsidR="008D3D2C" w:rsidRPr="00FC5B01" w:rsidRDefault="00FC5B01" w:rsidP="009D6BD7">
      <w:pPr>
        <w:rPr>
          <w:spacing w:val="-6"/>
        </w:rPr>
      </w:pPr>
      <w:r w:rsidRPr="00FC5B01">
        <w:rPr>
          <w:spacing w:val="-6"/>
          <w:shd w:val="clear" w:color="auto" w:fill="FFFFFF"/>
        </w:rPr>
        <w:t xml:space="preserve">Приводится </w:t>
      </w:r>
      <w:r w:rsidR="009D6BD7" w:rsidRPr="00FC5B01">
        <w:rPr>
          <w:spacing w:val="-6"/>
          <w:shd w:val="clear" w:color="auto" w:fill="FFFFFF"/>
        </w:rPr>
        <w:t>от 7 до 10</w:t>
      </w:r>
      <w:r w:rsidRPr="00FC5B01">
        <w:rPr>
          <w:spacing w:val="-6"/>
          <w:shd w:val="clear" w:color="auto" w:fill="FFFFFF"/>
        </w:rPr>
        <w:t xml:space="preserve"> слов и выражений</w:t>
      </w:r>
      <w:r w:rsidR="009D6BD7" w:rsidRPr="00FC5B01">
        <w:rPr>
          <w:spacing w:val="-6"/>
          <w:shd w:val="clear" w:color="auto" w:fill="FFFFFF"/>
        </w:rPr>
        <w:t>, способствующих индексированию статьи в поисковых системах.</w:t>
      </w:r>
    </w:p>
    <w:p w14:paraId="25F3EADD" w14:textId="7C812F12" w:rsidR="008D3D2C" w:rsidRDefault="009A3AE3" w:rsidP="009D6BD7">
      <w:pPr>
        <w:pStyle w:val="2"/>
      </w:pPr>
      <w:r>
        <w:t>3.6</w:t>
      </w:r>
      <w:r w:rsidR="009D6BD7">
        <w:t>. Информация об авторах</w:t>
      </w:r>
    </w:p>
    <w:p w14:paraId="1985DCD4" w14:textId="0BFD7BB8" w:rsidR="008D3D2C" w:rsidRDefault="003E28F0" w:rsidP="008D3D2C">
      <w:r>
        <w:t>Р</w:t>
      </w:r>
      <w:r w:rsidR="009D6BD7">
        <w:t>азмещается подробная информация об авторах в следующем формате</w:t>
      </w:r>
      <w:r w:rsidR="00256830">
        <w:t>:</w:t>
      </w:r>
      <w:r w:rsidR="009D6BD7">
        <w:t xml:space="preserve"> ФИО полностью, научная степень, должность, место работы, </w:t>
      </w:r>
      <w:r w:rsidR="009D6BD7">
        <w:rPr>
          <w:lang w:val="en-US"/>
        </w:rPr>
        <w:t>ORCID</w:t>
      </w:r>
      <w:r w:rsidR="009D6BD7">
        <w:t xml:space="preserve"> (если есть), адрес электронной почты. Стиль Обычный, курсив, выравнивание по центру. </w:t>
      </w:r>
    </w:p>
    <w:p w14:paraId="62297AF7" w14:textId="77777777" w:rsidR="003E28F0" w:rsidRDefault="003E28F0" w:rsidP="003E28F0">
      <w:r>
        <w:t>Информация об авторах и название статьи на английском языке</w:t>
      </w:r>
      <w:r w:rsidRPr="003E28F0">
        <w:t xml:space="preserve"> </w:t>
      </w:r>
      <w:r>
        <w:t>указывается в формате</w:t>
      </w:r>
      <w:r>
        <w:t xml:space="preserve">: </w:t>
      </w:r>
    </w:p>
    <w:p w14:paraId="1A99C6C0" w14:textId="77777777" w:rsidR="003E28F0" w:rsidRDefault="003E28F0" w:rsidP="003E28F0">
      <w:r>
        <w:t xml:space="preserve">Фамилия И., название статьи в точном переводе на английский язык. </w:t>
      </w:r>
    </w:p>
    <w:p w14:paraId="0B033C6E" w14:textId="186A6189" w:rsidR="003E28F0" w:rsidRDefault="003E28F0" w:rsidP="003E28F0">
      <w:r>
        <w:t>Стиль</w:t>
      </w:r>
      <w:r>
        <w:t>:</w:t>
      </w:r>
      <w:r>
        <w:t xml:space="preserve"> Обычный, полужирный, выравнивание по центру. </w:t>
      </w:r>
    </w:p>
    <w:p w14:paraId="2968226B" w14:textId="60EA9672" w:rsidR="003E28F0" w:rsidRDefault="009A3AE3" w:rsidP="009A3AE3">
      <w:pPr>
        <w:pStyle w:val="2"/>
      </w:pPr>
      <w:r>
        <w:t>4. Заключение</w:t>
      </w:r>
    </w:p>
    <w:p w14:paraId="6F9D908B" w14:textId="4675D72C" w:rsidR="009A3AE3" w:rsidRDefault="009A3AE3" w:rsidP="009A3AE3">
      <w:r>
        <w:t>В данном разделе подводится итог исследования, даются комментарии об ограничениях работы и применимости результатов.</w:t>
      </w:r>
    </w:p>
    <w:p w14:paraId="7E388117" w14:textId="77777777" w:rsidR="009A3AE3" w:rsidRPr="009A3AE3" w:rsidRDefault="003E28F0" w:rsidP="009A3AE3">
      <w:pPr>
        <w:pStyle w:val="2"/>
      </w:pPr>
      <w:r w:rsidRPr="009A3AE3">
        <w:rPr>
          <w:highlight w:val="yellow"/>
        </w:rPr>
        <w:t>Информация о финансировании.</w:t>
      </w:r>
      <w:r>
        <w:t xml:space="preserve"> </w:t>
      </w:r>
    </w:p>
    <w:p w14:paraId="54AEA224" w14:textId="27409A15" w:rsidR="003E28F0" w:rsidRPr="008D3D2C" w:rsidRDefault="009A3AE3" w:rsidP="003E28F0">
      <w:r>
        <w:t>Раздел используется</w:t>
      </w:r>
      <w:r w:rsidR="003E28F0">
        <w:t xml:space="preserve"> при необходимости</w:t>
      </w:r>
      <w:r w:rsidR="003E28F0" w:rsidRPr="008D3D2C">
        <w:t>.</w:t>
      </w:r>
    </w:p>
    <w:p w14:paraId="70B91D3E" w14:textId="77777777" w:rsidR="009A3AE3" w:rsidRPr="009A3AE3" w:rsidRDefault="003E28F0" w:rsidP="009A3AE3">
      <w:pPr>
        <w:pStyle w:val="2"/>
      </w:pPr>
      <w:r w:rsidRPr="009A3AE3">
        <w:rPr>
          <w:highlight w:val="yellow"/>
        </w:rPr>
        <w:t>Благодарности.</w:t>
      </w:r>
      <w:r>
        <w:t xml:space="preserve"> </w:t>
      </w:r>
    </w:p>
    <w:p w14:paraId="395B9875" w14:textId="77777777" w:rsidR="009A3AE3" w:rsidRPr="008D3D2C" w:rsidRDefault="009A3AE3" w:rsidP="009A3AE3">
      <w:r>
        <w:t>Раздел используется при необходимости</w:t>
      </w:r>
      <w:r w:rsidRPr="008D3D2C">
        <w:t>.</w:t>
      </w:r>
    </w:p>
    <w:p w14:paraId="104BF4E7" w14:textId="77777777" w:rsidR="009A3AE3" w:rsidRDefault="003E28F0" w:rsidP="009A3AE3">
      <w:pPr>
        <w:pStyle w:val="2"/>
      </w:pPr>
      <w:r w:rsidRPr="009A3AE3">
        <w:rPr>
          <w:highlight w:val="yellow"/>
        </w:rPr>
        <w:t>Использование генеративного искусственного интеллекта и технологий с поддержкой ИИ в подготовке рукописей.</w:t>
      </w:r>
      <w:r>
        <w:t xml:space="preserve"> </w:t>
      </w:r>
    </w:p>
    <w:p w14:paraId="44746381" w14:textId="105E49CB" w:rsidR="003E28F0" w:rsidRDefault="009A3AE3" w:rsidP="003E28F0">
      <w:r>
        <w:t>Раздел используется при необходимости</w:t>
      </w:r>
      <w:r w:rsidRPr="008D3D2C">
        <w:t>.</w:t>
      </w:r>
      <w:r>
        <w:t xml:space="preserve"> </w:t>
      </w:r>
      <w:r w:rsidR="003E28F0">
        <w:t>Ниже даны предпочтительные формулировки.</w:t>
      </w:r>
    </w:p>
    <w:p w14:paraId="4B89DA09" w14:textId="140318B0" w:rsidR="003E28F0" w:rsidRPr="009A3AE3" w:rsidRDefault="003E28F0" w:rsidP="009A3AE3">
      <w:r w:rsidRPr="007F062E">
        <w:rPr>
          <w:i/>
          <w:iCs/>
        </w:rPr>
        <w:t>В процессе подготовки данной работы автор(ы) использовали ИИ [название инструмента/сервиса по желанию] для [причина]. После использования данного инструмента/сервиса автор(ы) проверил(и) и отредактировали содержание и несут полную ответственность за результат</w:t>
      </w:r>
      <w:r w:rsidR="009A3AE3">
        <w:rPr>
          <w:i/>
          <w:iCs/>
        </w:rPr>
        <w:t xml:space="preserve"> </w:t>
      </w:r>
      <w:r w:rsidRPr="00DB32CA">
        <w:rPr>
          <w:i/>
          <w:iCs/>
        </w:rPr>
        <w:t>и интерпретацию всех материалов статьи.</w:t>
      </w:r>
    </w:p>
    <w:p w14:paraId="5A7FCAF8" w14:textId="739A74D7" w:rsidR="00663A55" w:rsidRDefault="00663A55" w:rsidP="00663A55">
      <w:pPr>
        <w:pStyle w:val="2"/>
      </w:pPr>
      <w:r>
        <w:t>Список литературы</w:t>
      </w:r>
    </w:p>
    <w:p w14:paraId="5F361B19" w14:textId="77777777" w:rsidR="00663A55" w:rsidRPr="00256830" w:rsidRDefault="00663A55" w:rsidP="003E28F0">
      <w:pPr>
        <w:pStyle w:val="a"/>
      </w:pPr>
      <w:r w:rsidRPr="00A4173B">
        <w:t xml:space="preserve">Калинин О.И. (2021) Анализ метафоричности текстов военных доктрин на русском, китайском и английском языках // Вестник НГУ. </w:t>
      </w:r>
      <w:proofErr w:type="spellStart"/>
      <w:r w:rsidRPr="00256830">
        <w:t>Серия</w:t>
      </w:r>
      <w:proofErr w:type="spellEnd"/>
      <w:r w:rsidRPr="00256830">
        <w:t xml:space="preserve">: </w:t>
      </w:r>
      <w:proofErr w:type="spellStart"/>
      <w:r w:rsidRPr="00256830">
        <w:t>Лингвистика</w:t>
      </w:r>
      <w:proofErr w:type="spellEnd"/>
      <w:r w:rsidRPr="00256830">
        <w:t xml:space="preserve"> и </w:t>
      </w:r>
      <w:proofErr w:type="spellStart"/>
      <w:r w:rsidRPr="00256830">
        <w:t>межкультурная</w:t>
      </w:r>
      <w:proofErr w:type="spellEnd"/>
      <w:r w:rsidRPr="00256830">
        <w:t xml:space="preserve"> </w:t>
      </w:r>
      <w:proofErr w:type="spellStart"/>
      <w:r w:rsidRPr="00256830">
        <w:t>коммуникация</w:t>
      </w:r>
      <w:proofErr w:type="spellEnd"/>
      <w:r w:rsidRPr="00256830">
        <w:t>. 2021. Т. 19, № 3. С. 110-121. DOI 10.25205/1818-7935-2021-19-3-110-121</w:t>
      </w:r>
    </w:p>
    <w:p w14:paraId="39BA7C87" w14:textId="77777777" w:rsidR="00663A55" w:rsidRPr="00256830" w:rsidRDefault="00663A55" w:rsidP="003E28F0">
      <w:pPr>
        <w:pStyle w:val="a"/>
      </w:pPr>
      <w:r w:rsidRPr="00256830">
        <w:t>Edmondson A.C. (1999) Psychological safety and learning behavior in work teams // Administrative Science Quarterly. 1999. Vol. 44, No. 2. P. 350-383.</w:t>
      </w:r>
    </w:p>
    <w:p w14:paraId="4751D813" w14:textId="29DB25F3" w:rsidR="00663A55" w:rsidRPr="00B475B4" w:rsidRDefault="00663A55" w:rsidP="00663A55">
      <w:pPr>
        <w:pStyle w:val="2"/>
      </w:pPr>
      <w:proofErr w:type="spellStart"/>
      <w:r w:rsidRPr="00DD1F14">
        <w:t>References</w:t>
      </w:r>
      <w:proofErr w:type="spellEnd"/>
    </w:p>
    <w:p w14:paraId="1DFEAA9B" w14:textId="747DC077" w:rsidR="003E28F0" w:rsidRDefault="003E28F0" w:rsidP="003E28F0">
      <w:pPr>
        <w:pStyle w:val="a"/>
        <w:numPr>
          <w:ilvl w:val="0"/>
          <w:numId w:val="31"/>
        </w:numPr>
      </w:pPr>
      <w:r>
        <w:t>Kalinin</w:t>
      </w:r>
      <w:r w:rsidRPr="003E28F0">
        <w:rPr>
          <w:lang w:val="ru-RU"/>
        </w:rPr>
        <w:t xml:space="preserve"> </w:t>
      </w:r>
      <w:r>
        <w:t>O</w:t>
      </w:r>
      <w:r w:rsidRPr="003E28F0">
        <w:rPr>
          <w:lang w:val="ru-RU"/>
        </w:rPr>
        <w:t>.</w:t>
      </w:r>
      <w:r>
        <w:t>I</w:t>
      </w:r>
      <w:r w:rsidRPr="003E28F0">
        <w:rPr>
          <w:lang w:val="ru-RU"/>
        </w:rPr>
        <w:t xml:space="preserve">. (2021) </w:t>
      </w:r>
      <w:proofErr w:type="spellStart"/>
      <w:r>
        <w:t>Analiz</w:t>
      </w:r>
      <w:proofErr w:type="spellEnd"/>
      <w:r w:rsidRPr="003E28F0">
        <w:rPr>
          <w:lang w:val="ru-RU"/>
        </w:rPr>
        <w:t xml:space="preserve"> </w:t>
      </w:r>
      <w:proofErr w:type="spellStart"/>
      <w:r>
        <w:t>metaforichnosti</w:t>
      </w:r>
      <w:proofErr w:type="spellEnd"/>
      <w:r w:rsidRPr="003E28F0">
        <w:rPr>
          <w:lang w:val="ru-RU"/>
        </w:rPr>
        <w:t xml:space="preserve"> </w:t>
      </w:r>
      <w:proofErr w:type="spellStart"/>
      <w:r>
        <w:t>tekstov</w:t>
      </w:r>
      <w:proofErr w:type="spellEnd"/>
      <w:r w:rsidRPr="003E28F0">
        <w:rPr>
          <w:lang w:val="ru-RU"/>
        </w:rPr>
        <w:t xml:space="preserve"> </w:t>
      </w:r>
      <w:proofErr w:type="spellStart"/>
      <w:r>
        <w:t>voennyh</w:t>
      </w:r>
      <w:proofErr w:type="spellEnd"/>
      <w:r w:rsidRPr="003E28F0">
        <w:rPr>
          <w:lang w:val="ru-RU"/>
        </w:rPr>
        <w:t xml:space="preserve"> </w:t>
      </w:r>
      <w:proofErr w:type="spellStart"/>
      <w:r>
        <w:t>doktrin</w:t>
      </w:r>
      <w:proofErr w:type="spellEnd"/>
      <w:r w:rsidRPr="003E28F0">
        <w:rPr>
          <w:lang w:val="ru-RU"/>
        </w:rPr>
        <w:t xml:space="preserve"> </w:t>
      </w:r>
      <w:proofErr w:type="spellStart"/>
      <w:r>
        <w:t>na</w:t>
      </w:r>
      <w:proofErr w:type="spellEnd"/>
      <w:r w:rsidRPr="003E28F0">
        <w:rPr>
          <w:lang w:val="ru-RU"/>
        </w:rPr>
        <w:t xml:space="preserve"> </w:t>
      </w:r>
      <w:proofErr w:type="spellStart"/>
      <w:r>
        <w:t>russkom</w:t>
      </w:r>
      <w:proofErr w:type="spellEnd"/>
      <w:r w:rsidRPr="003E28F0">
        <w:rPr>
          <w:lang w:val="ru-RU"/>
        </w:rPr>
        <w:t xml:space="preserve">, </w:t>
      </w:r>
      <w:proofErr w:type="spellStart"/>
      <w:r>
        <w:t>kitaj</w:t>
      </w:r>
      <w:proofErr w:type="spellEnd"/>
      <w:r w:rsidRPr="003E28F0">
        <w:rPr>
          <w:lang w:val="ru-RU"/>
        </w:rPr>
        <w:t>-</w:t>
      </w:r>
      <w:proofErr w:type="spellStart"/>
      <w:r>
        <w:t>skom</w:t>
      </w:r>
      <w:proofErr w:type="spellEnd"/>
      <w:r w:rsidRPr="003E28F0">
        <w:rPr>
          <w:lang w:val="ru-RU"/>
        </w:rPr>
        <w:t xml:space="preserve"> </w:t>
      </w:r>
      <w:proofErr w:type="spellStart"/>
      <w:r>
        <w:t>i</w:t>
      </w:r>
      <w:proofErr w:type="spellEnd"/>
      <w:r w:rsidRPr="003E28F0">
        <w:rPr>
          <w:lang w:val="ru-RU"/>
        </w:rPr>
        <w:t xml:space="preserve"> </w:t>
      </w:r>
      <w:proofErr w:type="spellStart"/>
      <w:r>
        <w:t>anglijskom</w:t>
      </w:r>
      <w:proofErr w:type="spellEnd"/>
      <w:r w:rsidRPr="003E28F0">
        <w:rPr>
          <w:lang w:val="ru-RU"/>
        </w:rPr>
        <w:t xml:space="preserve"> </w:t>
      </w:r>
      <w:proofErr w:type="spellStart"/>
      <w:r>
        <w:t>yazykah</w:t>
      </w:r>
      <w:proofErr w:type="spellEnd"/>
      <w:r w:rsidRPr="003E28F0">
        <w:rPr>
          <w:lang w:val="ru-RU"/>
        </w:rPr>
        <w:t xml:space="preserve"> // </w:t>
      </w:r>
      <w:proofErr w:type="spellStart"/>
      <w:r>
        <w:t>Vestnik</w:t>
      </w:r>
      <w:proofErr w:type="spellEnd"/>
      <w:r w:rsidRPr="003E28F0">
        <w:rPr>
          <w:lang w:val="ru-RU"/>
        </w:rPr>
        <w:t xml:space="preserve"> </w:t>
      </w:r>
      <w:r>
        <w:t>NGU</w:t>
      </w:r>
      <w:r w:rsidRPr="003E28F0">
        <w:rPr>
          <w:lang w:val="ru-RU"/>
        </w:rPr>
        <w:t xml:space="preserve">. </w:t>
      </w:r>
      <w:proofErr w:type="spellStart"/>
      <w:r>
        <w:t>Seriya</w:t>
      </w:r>
      <w:proofErr w:type="spellEnd"/>
      <w:r>
        <w:t xml:space="preserve">: </w:t>
      </w:r>
      <w:proofErr w:type="spellStart"/>
      <w:r>
        <w:t>Lingvistika</w:t>
      </w:r>
      <w:proofErr w:type="spellEnd"/>
      <w:r>
        <w:t xml:space="preserve"> i </w:t>
      </w:r>
      <w:proofErr w:type="spellStart"/>
      <w:r>
        <w:t>mezhkul'turnaya</w:t>
      </w:r>
      <w:proofErr w:type="spellEnd"/>
      <w:r>
        <w:t xml:space="preserve"> </w:t>
      </w:r>
      <w:proofErr w:type="spellStart"/>
      <w:r>
        <w:t>kommunikaciya</w:t>
      </w:r>
      <w:proofErr w:type="spellEnd"/>
      <w:r>
        <w:t>. 2021. T. 19, № 3. S. 110-121. DOI 10.25205/1818-7935-2021-19-3-110-121</w:t>
      </w:r>
    </w:p>
    <w:p w14:paraId="5CCF2ABC" w14:textId="18714BF8" w:rsidR="00663A55" w:rsidRDefault="003E28F0" w:rsidP="003E28F0">
      <w:pPr>
        <w:pStyle w:val="a"/>
      </w:pPr>
      <w:r w:rsidRPr="003E28F0">
        <w:t xml:space="preserve">Edmondson A.C. (1999) Psychological safety and learning behavior in work teams // Administrative Science Quarterly. </w:t>
      </w:r>
      <w:r>
        <w:t>1999. V</w:t>
      </w:r>
      <w:proofErr w:type="spellStart"/>
      <w:r>
        <w:t>ol</w:t>
      </w:r>
      <w:proofErr w:type="spellEnd"/>
      <w:r>
        <w:t>. 44, No. 2. P. 350-383.</w:t>
      </w:r>
    </w:p>
    <w:p w14:paraId="395E77AB" w14:textId="442C7792" w:rsidR="00663A55" w:rsidRDefault="00663A55" w:rsidP="008D3D2C">
      <w:pPr>
        <w:rPr>
          <w:lang w:val="en-US"/>
        </w:rPr>
      </w:pPr>
    </w:p>
    <w:p w14:paraId="78F3FBB8" w14:textId="6DC2991C" w:rsidR="003E28F0" w:rsidRDefault="003E28F0" w:rsidP="003E28F0">
      <w:pPr>
        <w:pStyle w:val="2"/>
      </w:pPr>
      <w:r>
        <w:t>Ключевые слова</w:t>
      </w:r>
    </w:p>
    <w:p w14:paraId="5D78B10B" w14:textId="76ED6ED9" w:rsidR="003E28F0" w:rsidRPr="003E28F0" w:rsidRDefault="003E28F0" w:rsidP="003E28F0">
      <w:r w:rsidRPr="003E28F0">
        <w:t>от 7 до 10</w:t>
      </w:r>
      <w:r w:rsidRPr="003E28F0">
        <w:t xml:space="preserve"> ключевых слов и словосочетаний</w:t>
      </w:r>
    </w:p>
    <w:p w14:paraId="3F113F96" w14:textId="77777777" w:rsidR="00663A55" w:rsidRPr="003E28F0" w:rsidRDefault="00663A55" w:rsidP="008D3D2C"/>
    <w:p w14:paraId="3F7581DD" w14:textId="1144706B" w:rsidR="00A07B6C" w:rsidRPr="003E28F0" w:rsidRDefault="009D6BD7" w:rsidP="00A07B6C">
      <w:pPr>
        <w:jc w:val="center"/>
      </w:pPr>
      <w:r>
        <w:rPr>
          <w:i/>
          <w:iCs/>
        </w:rPr>
        <w:t>Фамилия</w:t>
      </w:r>
      <w:r w:rsidR="003E28F0" w:rsidRPr="003E28F0">
        <w:rPr>
          <w:i/>
          <w:iCs/>
        </w:rPr>
        <w:t>1</w:t>
      </w:r>
      <w:r>
        <w:rPr>
          <w:i/>
          <w:iCs/>
        </w:rPr>
        <w:t xml:space="preserve"> Имя</w:t>
      </w:r>
      <w:r w:rsidR="003E28F0" w:rsidRPr="003E28F0">
        <w:rPr>
          <w:i/>
          <w:iCs/>
        </w:rPr>
        <w:t>1</w:t>
      </w:r>
      <w:r>
        <w:rPr>
          <w:i/>
          <w:iCs/>
        </w:rPr>
        <w:t xml:space="preserve"> Отчество</w:t>
      </w:r>
      <w:r w:rsidR="003E28F0" w:rsidRPr="003E28F0">
        <w:rPr>
          <w:i/>
          <w:iCs/>
        </w:rPr>
        <w:t>1</w:t>
      </w:r>
      <w:r w:rsidR="00A07B6C" w:rsidRPr="003C6DA4">
        <w:rPr>
          <w:i/>
          <w:iCs/>
        </w:rPr>
        <w:t xml:space="preserve"> – </w:t>
      </w:r>
      <w:r>
        <w:rPr>
          <w:i/>
          <w:iCs/>
        </w:rPr>
        <w:t>научная степень</w:t>
      </w:r>
      <w:r w:rsidR="00A07B6C" w:rsidRPr="003C6DA4">
        <w:rPr>
          <w:i/>
          <w:iCs/>
        </w:rPr>
        <w:t xml:space="preserve">, </w:t>
      </w:r>
      <w:r>
        <w:rPr>
          <w:i/>
          <w:iCs/>
        </w:rPr>
        <w:t>должность, место работы</w:t>
      </w:r>
      <w:r w:rsidR="003E28F0" w:rsidRPr="003E28F0">
        <w:rPr>
          <w:i/>
          <w:iCs/>
        </w:rPr>
        <w:t>1</w:t>
      </w:r>
    </w:p>
    <w:p w14:paraId="1A03D4C1" w14:textId="77777777" w:rsidR="00A07B6C" w:rsidRPr="009D6BD7" w:rsidRDefault="00A07B6C" w:rsidP="00A07B6C">
      <w:pPr>
        <w:jc w:val="center"/>
        <w:rPr>
          <w:i/>
          <w:iCs/>
        </w:rPr>
      </w:pPr>
      <w:r w:rsidRPr="009D6BD7">
        <w:rPr>
          <w:i/>
          <w:iCs/>
        </w:rPr>
        <w:t>ORCID 0000-000</w:t>
      </w:r>
      <w:r w:rsidR="009D6BD7" w:rsidRPr="009D6BD7">
        <w:rPr>
          <w:i/>
          <w:iCs/>
        </w:rPr>
        <w:t>)</w:t>
      </w:r>
      <w:r w:rsidRPr="009D6BD7">
        <w:rPr>
          <w:i/>
          <w:iCs/>
        </w:rPr>
        <w:t>-</w:t>
      </w:r>
      <w:r w:rsidR="009D6BD7" w:rsidRPr="009D6BD7">
        <w:rPr>
          <w:i/>
          <w:iCs/>
        </w:rPr>
        <w:t>0000</w:t>
      </w:r>
      <w:r w:rsidRPr="009D6BD7">
        <w:rPr>
          <w:i/>
          <w:iCs/>
        </w:rPr>
        <w:t>-</w:t>
      </w:r>
      <w:r w:rsidR="009D6BD7" w:rsidRPr="009D6BD7">
        <w:rPr>
          <w:i/>
          <w:iCs/>
        </w:rPr>
        <w:t>0000</w:t>
      </w:r>
    </w:p>
    <w:p w14:paraId="20059EF2" w14:textId="21D521F0" w:rsidR="00A07B6C" w:rsidRDefault="003E28F0" w:rsidP="00A07B6C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email1</w:t>
      </w:r>
    </w:p>
    <w:p w14:paraId="297B3450" w14:textId="51AA15FD" w:rsidR="003E28F0" w:rsidRDefault="003E28F0" w:rsidP="00A07B6C">
      <w:pPr>
        <w:jc w:val="center"/>
        <w:rPr>
          <w:i/>
          <w:iCs/>
        </w:rPr>
      </w:pPr>
    </w:p>
    <w:p w14:paraId="61B47E9E" w14:textId="4B0F186B" w:rsidR="003E28F0" w:rsidRPr="003E28F0" w:rsidRDefault="003E28F0" w:rsidP="003E28F0">
      <w:pPr>
        <w:jc w:val="center"/>
      </w:pPr>
      <w:r>
        <w:rPr>
          <w:i/>
          <w:iCs/>
        </w:rPr>
        <w:t>Фамилия</w:t>
      </w:r>
      <w:r w:rsidRPr="003E28F0">
        <w:rPr>
          <w:i/>
          <w:iCs/>
        </w:rPr>
        <w:t>2</w:t>
      </w:r>
      <w:r>
        <w:rPr>
          <w:i/>
          <w:iCs/>
        </w:rPr>
        <w:t xml:space="preserve"> Имя</w:t>
      </w:r>
      <w:r w:rsidRPr="003E28F0">
        <w:rPr>
          <w:i/>
          <w:iCs/>
        </w:rPr>
        <w:t>2</w:t>
      </w:r>
      <w:r>
        <w:rPr>
          <w:i/>
          <w:iCs/>
        </w:rPr>
        <w:t xml:space="preserve"> Отчество</w:t>
      </w:r>
      <w:r w:rsidRPr="003E28F0">
        <w:rPr>
          <w:i/>
          <w:iCs/>
        </w:rPr>
        <w:t>2</w:t>
      </w:r>
      <w:r w:rsidRPr="003C6DA4">
        <w:rPr>
          <w:i/>
          <w:iCs/>
        </w:rPr>
        <w:t xml:space="preserve"> – </w:t>
      </w:r>
      <w:r>
        <w:rPr>
          <w:i/>
          <w:iCs/>
        </w:rPr>
        <w:t>научная степень</w:t>
      </w:r>
      <w:r w:rsidRPr="003C6DA4">
        <w:rPr>
          <w:i/>
          <w:iCs/>
        </w:rPr>
        <w:t xml:space="preserve">, </w:t>
      </w:r>
      <w:r>
        <w:rPr>
          <w:i/>
          <w:iCs/>
        </w:rPr>
        <w:t>должность, место работы</w:t>
      </w:r>
      <w:r w:rsidRPr="003E28F0">
        <w:rPr>
          <w:i/>
          <w:iCs/>
        </w:rPr>
        <w:t>2</w:t>
      </w:r>
    </w:p>
    <w:p w14:paraId="646A5ACC" w14:textId="082C058E" w:rsidR="003E28F0" w:rsidRPr="003E28F0" w:rsidRDefault="003E28F0" w:rsidP="003E28F0">
      <w:pPr>
        <w:jc w:val="center"/>
        <w:rPr>
          <w:i/>
          <w:iCs/>
          <w:lang w:val="en-US"/>
        </w:rPr>
      </w:pPr>
      <w:r w:rsidRPr="003E28F0">
        <w:rPr>
          <w:i/>
          <w:iCs/>
          <w:lang w:val="en-US"/>
        </w:rPr>
        <w:t>ORCID 0000-000)-0000-</w:t>
      </w:r>
      <w:r>
        <w:rPr>
          <w:i/>
          <w:iCs/>
          <w:lang w:val="en-US"/>
        </w:rPr>
        <w:t>1111</w:t>
      </w:r>
    </w:p>
    <w:p w14:paraId="5F2A376C" w14:textId="4DD640E3" w:rsidR="003E28F0" w:rsidRPr="003E28F0" w:rsidRDefault="003E28F0" w:rsidP="003E28F0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email2</w:t>
      </w:r>
    </w:p>
    <w:p w14:paraId="051A6C2C" w14:textId="77777777" w:rsidR="003E28F0" w:rsidRPr="003E28F0" w:rsidRDefault="003E28F0" w:rsidP="00A07B6C">
      <w:pPr>
        <w:jc w:val="center"/>
        <w:rPr>
          <w:i/>
          <w:iCs/>
          <w:lang w:val="en-US"/>
        </w:rPr>
      </w:pPr>
    </w:p>
    <w:p w14:paraId="4A565C46" w14:textId="76F67D4F" w:rsidR="003E28F0" w:rsidRPr="003E28F0" w:rsidRDefault="003E28F0" w:rsidP="003E28F0">
      <w:pPr>
        <w:jc w:val="center"/>
        <w:rPr>
          <w:b/>
          <w:bCs/>
          <w:lang w:val="en-US"/>
        </w:rPr>
      </w:pPr>
      <w:r w:rsidRPr="003E28F0">
        <w:rPr>
          <w:b/>
          <w:bCs/>
          <w:lang w:val="en-US"/>
        </w:rPr>
        <w:t>Surname1 N1, Surname 2 N2. Title in English</w:t>
      </w:r>
    </w:p>
    <w:p w14:paraId="7B10F8F9" w14:textId="2B6B4F14" w:rsidR="009D6BD7" w:rsidRPr="00F32745" w:rsidRDefault="009D6BD7" w:rsidP="009D6BD7">
      <w:pPr>
        <w:pStyle w:val="2"/>
      </w:pPr>
      <w:r w:rsidRPr="00BB45F2">
        <w:rPr>
          <w:lang w:val="en-US"/>
        </w:rPr>
        <w:t>Keywords</w:t>
      </w:r>
    </w:p>
    <w:p w14:paraId="552C753F" w14:textId="4A9378FB" w:rsidR="00F32745" w:rsidRPr="00F32745" w:rsidRDefault="00F32745" w:rsidP="00F32745">
      <w:pPr>
        <w:rPr>
          <w:shd w:val="clear" w:color="auto" w:fill="FFFFFF"/>
        </w:rPr>
      </w:pPr>
      <w:r>
        <w:rPr>
          <w:shd w:val="clear" w:color="auto" w:fill="FFFFFF"/>
        </w:rPr>
        <w:t>Ключевые</w:t>
      </w:r>
      <w:r w:rsidRPr="00F32745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слова</w:t>
      </w:r>
      <w:r w:rsidRPr="00F32745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 английском языке попарно</w:t>
      </w:r>
      <w:r w:rsidRPr="00F32745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соответств</w:t>
      </w:r>
      <w:r w:rsidR="009A3AE3">
        <w:rPr>
          <w:shd w:val="clear" w:color="auto" w:fill="FFFFFF"/>
        </w:rPr>
        <w:t>уют</w:t>
      </w:r>
      <w:r w:rsidRPr="00F32745">
        <w:rPr>
          <w:shd w:val="clear" w:color="auto" w:fill="FFFFFF"/>
        </w:rPr>
        <w:t xml:space="preserve"> </w:t>
      </w:r>
      <w:r w:rsidR="009A3AE3">
        <w:rPr>
          <w:shd w:val="clear" w:color="auto" w:fill="FFFFFF"/>
        </w:rPr>
        <w:t xml:space="preserve">ключевым </w:t>
      </w:r>
      <w:r>
        <w:rPr>
          <w:shd w:val="clear" w:color="auto" w:fill="FFFFFF"/>
        </w:rPr>
        <w:t>сл</w:t>
      </w:r>
      <w:r w:rsidR="00256830">
        <w:rPr>
          <w:shd w:val="clear" w:color="auto" w:fill="FFFFFF"/>
        </w:rPr>
        <w:t>ов</w:t>
      </w:r>
      <w:r>
        <w:rPr>
          <w:shd w:val="clear" w:color="auto" w:fill="FFFFFF"/>
        </w:rPr>
        <w:t>ам</w:t>
      </w:r>
      <w:r w:rsidR="009A3AE3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 русском</w:t>
      </w:r>
      <w:r w:rsidR="009A3AE3">
        <w:rPr>
          <w:shd w:val="clear" w:color="auto" w:fill="FFFFFF"/>
        </w:rPr>
        <w:t xml:space="preserve"> языке</w:t>
      </w:r>
      <w:r w:rsidRPr="00F32745">
        <w:rPr>
          <w:shd w:val="clear" w:color="auto" w:fill="FFFFFF"/>
        </w:rPr>
        <w:t>.</w:t>
      </w:r>
    </w:p>
    <w:p w14:paraId="4046DC11" w14:textId="77777777" w:rsidR="00F32745" w:rsidRPr="00F32745" w:rsidRDefault="00F32745" w:rsidP="00F32745">
      <w:pPr>
        <w:spacing w:before="120"/>
      </w:pPr>
      <w:r w:rsidRPr="009E1D01">
        <w:rPr>
          <w:lang w:val="fr-FR"/>
        </w:rPr>
        <w:t>DOI</w:t>
      </w:r>
      <w:r w:rsidRPr="00F32745">
        <w:t xml:space="preserve">: </w:t>
      </w:r>
      <w:r>
        <w:t>будет добавлено после публикации</w:t>
      </w:r>
    </w:p>
    <w:p w14:paraId="79755ADA" w14:textId="77777777" w:rsidR="00F32745" w:rsidRDefault="00F32745" w:rsidP="00F32745">
      <w:r w:rsidRPr="004D4BA2">
        <w:rPr>
          <w:lang w:val="en-US"/>
        </w:rPr>
        <w:t>JEL</w:t>
      </w:r>
      <w:r w:rsidRPr="00A4173B">
        <w:t xml:space="preserve">: </w:t>
      </w:r>
      <w:r w:rsidRPr="003E28F0">
        <w:rPr>
          <w:highlight w:val="yellow"/>
        </w:rPr>
        <w:t>коды указывает автор</w:t>
      </w:r>
    </w:p>
    <w:p w14:paraId="262B65DE" w14:textId="211EF75B" w:rsidR="00F32745" w:rsidRPr="00A4173B" w:rsidRDefault="00F32745" w:rsidP="00F32745">
      <w:pPr>
        <w:pStyle w:val="2"/>
        <w:rPr>
          <w:shd w:val="clear" w:color="auto" w:fill="FFFFFF"/>
        </w:rPr>
      </w:pPr>
      <w:r>
        <w:rPr>
          <w:lang w:val="en-US"/>
        </w:rPr>
        <w:t>Abstract</w:t>
      </w:r>
    </w:p>
    <w:p w14:paraId="2DBF2582" w14:textId="5B897822" w:rsidR="007D7ED7" w:rsidRPr="00B95A16" w:rsidRDefault="00F32745" w:rsidP="00A07B6C">
      <w:pPr>
        <w:rPr>
          <w:lang w:val="en-US"/>
        </w:rPr>
      </w:pPr>
      <w:r>
        <w:t>Аннотация</w:t>
      </w:r>
      <w:r w:rsidRPr="00F32745">
        <w:t xml:space="preserve"> </w:t>
      </w:r>
      <w:r>
        <w:t>на</w:t>
      </w:r>
      <w:r w:rsidRPr="00F32745">
        <w:t xml:space="preserve"> </w:t>
      </w:r>
      <w:r>
        <w:t>английском</w:t>
      </w:r>
      <w:r w:rsidRPr="00F32745">
        <w:t xml:space="preserve"> </w:t>
      </w:r>
      <w:r>
        <w:t>языке</w:t>
      </w:r>
      <w:r w:rsidRPr="00F32745">
        <w:t xml:space="preserve"> </w:t>
      </w:r>
      <w:r>
        <w:t>размещается</w:t>
      </w:r>
      <w:r w:rsidRPr="00F32745">
        <w:t xml:space="preserve"> </w:t>
      </w:r>
      <w:r>
        <w:t>как</w:t>
      </w:r>
      <w:r w:rsidRPr="00F32745">
        <w:t xml:space="preserve"> </w:t>
      </w:r>
      <w:r>
        <w:t>точный</w:t>
      </w:r>
      <w:r w:rsidRPr="00F32745">
        <w:t xml:space="preserve"> </w:t>
      </w:r>
      <w:r>
        <w:t>перевод</w:t>
      </w:r>
      <w:r w:rsidRPr="00F32745">
        <w:t xml:space="preserve"> </w:t>
      </w:r>
      <w:r>
        <w:t>аннотации на русском. Стиль</w:t>
      </w:r>
      <w:r w:rsidRPr="00F32745">
        <w:rPr>
          <w:lang w:val="en-US"/>
        </w:rPr>
        <w:t xml:space="preserve"> </w:t>
      </w:r>
      <w:r>
        <w:t>Обычный</w:t>
      </w:r>
      <w:r w:rsidRPr="00F32745">
        <w:rPr>
          <w:lang w:val="en-US"/>
        </w:rPr>
        <w:t xml:space="preserve">. </w:t>
      </w:r>
    </w:p>
    <w:sectPr w:rsidR="007D7ED7" w:rsidRPr="00B95A16" w:rsidSect="008E473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559" w:bottom="2098" w:left="153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D14A" w14:textId="77777777" w:rsidR="00C31FAA" w:rsidRDefault="00C31FAA" w:rsidP="00F21B24">
      <w:r>
        <w:separator/>
      </w:r>
    </w:p>
  </w:endnote>
  <w:endnote w:type="continuationSeparator" w:id="0">
    <w:p w14:paraId="14845BB3" w14:textId="77777777" w:rsidR="00C31FAA" w:rsidRDefault="00C31FAA" w:rsidP="00F2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8"/>
      </w:rPr>
      <w:id w:val="2122490838"/>
      <w:docPartObj>
        <w:docPartGallery w:val="Page Numbers (Bottom of Page)"/>
        <w:docPartUnique/>
      </w:docPartObj>
    </w:sdtPr>
    <w:sdtContent>
      <w:p w14:paraId="1D9CB97A" w14:textId="77777777" w:rsidR="007B7313" w:rsidRDefault="007B7313" w:rsidP="00A344DB">
        <w:pPr>
          <w:pStyle w:val="af6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  <w:noProof/>
          </w:rPr>
          <w:t>2</w:t>
        </w:r>
        <w:r>
          <w:rPr>
            <w:rStyle w:val="af8"/>
          </w:rPr>
          <w:fldChar w:fldCharType="end"/>
        </w:r>
      </w:p>
    </w:sdtContent>
  </w:sdt>
  <w:p w14:paraId="2084313F" w14:textId="77777777" w:rsidR="007B7313" w:rsidRDefault="007B7313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8"/>
      </w:rPr>
      <w:id w:val="1848600041"/>
      <w:docPartObj>
        <w:docPartGallery w:val="Page Numbers (Bottom of Page)"/>
        <w:docPartUnique/>
      </w:docPartObj>
    </w:sdtPr>
    <w:sdtContent>
      <w:p w14:paraId="6F7FF463" w14:textId="77777777" w:rsidR="007B7313" w:rsidRDefault="007B7313" w:rsidP="00A344DB">
        <w:pPr>
          <w:pStyle w:val="af6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  <w:noProof/>
          </w:rPr>
          <w:t>1</w:t>
        </w:r>
        <w:r>
          <w:rPr>
            <w:rStyle w:val="af8"/>
          </w:rPr>
          <w:fldChar w:fldCharType="end"/>
        </w:r>
      </w:p>
    </w:sdtContent>
  </w:sdt>
  <w:p w14:paraId="1ACF70CE" w14:textId="77777777" w:rsidR="007B7313" w:rsidRDefault="007B731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2EE4" w14:textId="77777777" w:rsidR="00C31FAA" w:rsidRDefault="00C31FAA" w:rsidP="00F21B24">
      <w:r>
        <w:separator/>
      </w:r>
    </w:p>
  </w:footnote>
  <w:footnote w:type="continuationSeparator" w:id="0">
    <w:p w14:paraId="62900A0E" w14:textId="77777777" w:rsidR="00C31FAA" w:rsidRDefault="00C31FAA" w:rsidP="00F2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03" w:type="dxa"/>
      <w:tblInd w:w="-15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61"/>
      <w:gridCol w:w="7442"/>
    </w:tblGrid>
    <w:tr w:rsidR="00A84161" w14:paraId="526DB61B" w14:textId="77777777" w:rsidTr="008E473F">
      <w:trPr>
        <w:trHeight w:val="340"/>
      </w:trPr>
      <w:tc>
        <w:tcPr>
          <w:tcW w:w="5061" w:type="dxa"/>
          <w:shd w:val="clear" w:color="auto" w:fill="000000"/>
          <w:vAlign w:val="center"/>
        </w:tcPr>
        <w:p w14:paraId="61C7E57B" w14:textId="77777777" w:rsidR="00A84161" w:rsidRDefault="00A84161" w:rsidP="00A84161">
          <w:pPr>
            <w:jc w:val="left"/>
            <w:rPr>
              <w:color w:val="FFFFFF"/>
              <w:spacing w:val="-6"/>
              <w:w w:val="80"/>
              <w:sz w:val="22"/>
              <w:szCs w:val="22"/>
            </w:rPr>
          </w:pPr>
          <w:r>
            <w:rPr>
              <w:color w:val="FFFFFF"/>
              <w:sz w:val="22"/>
              <w:szCs w:val="22"/>
            </w:rPr>
            <w:t>ЦИФРОВАЯ ЭКОНОМИКА</w:t>
          </w:r>
        </w:p>
      </w:tc>
      <w:tc>
        <w:tcPr>
          <w:tcW w:w="7442" w:type="dxa"/>
          <w:shd w:val="clear" w:color="auto" w:fill="000000"/>
          <w:vAlign w:val="center"/>
        </w:tcPr>
        <w:p w14:paraId="4CBB8F1A" w14:textId="77777777" w:rsidR="00A84161" w:rsidRDefault="00A84161" w:rsidP="00A84161">
          <w:pPr>
            <w:jc w:val="left"/>
            <w:rPr>
              <w:color w:val="FFFFFF"/>
              <w:sz w:val="22"/>
              <w:szCs w:val="22"/>
            </w:rPr>
          </w:pPr>
          <w:r>
            <w:rPr>
              <w:color w:val="FFFFFF"/>
              <w:sz w:val="22"/>
              <w:szCs w:val="22"/>
            </w:rPr>
            <w:t>НОМЕР</w:t>
          </w:r>
        </w:p>
      </w:tc>
    </w:tr>
  </w:tbl>
  <w:p w14:paraId="55F00598" w14:textId="77777777" w:rsidR="00A84161" w:rsidRDefault="00A8416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B95E" w14:textId="77777777" w:rsidR="00A84161" w:rsidRDefault="00A84161">
    <w:pPr>
      <w:pStyle w:val="af4"/>
    </w:pPr>
  </w:p>
  <w:tbl>
    <w:tblPr>
      <w:tblW w:w="12503" w:type="dxa"/>
      <w:tblInd w:w="-15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61"/>
      <w:gridCol w:w="7442"/>
    </w:tblGrid>
    <w:tr w:rsidR="00A84161" w14:paraId="18BA7325" w14:textId="77777777" w:rsidTr="008E473F">
      <w:trPr>
        <w:trHeight w:val="340"/>
      </w:trPr>
      <w:tc>
        <w:tcPr>
          <w:tcW w:w="5061" w:type="dxa"/>
          <w:shd w:val="clear" w:color="auto" w:fill="000000"/>
          <w:vAlign w:val="center"/>
        </w:tcPr>
        <w:p w14:paraId="26492331" w14:textId="77777777" w:rsidR="00A84161" w:rsidRDefault="00A84161" w:rsidP="00A84161">
          <w:pPr>
            <w:jc w:val="left"/>
            <w:rPr>
              <w:color w:val="FFFFFF"/>
              <w:spacing w:val="-6"/>
              <w:w w:val="80"/>
              <w:sz w:val="22"/>
              <w:szCs w:val="22"/>
            </w:rPr>
          </w:pPr>
          <w:r>
            <w:rPr>
              <w:color w:val="FFFFFF"/>
              <w:sz w:val="22"/>
              <w:szCs w:val="22"/>
            </w:rPr>
            <w:t>Авторы (Фамилия И.О.)</w:t>
          </w:r>
        </w:p>
      </w:tc>
      <w:tc>
        <w:tcPr>
          <w:tcW w:w="7442" w:type="dxa"/>
          <w:shd w:val="clear" w:color="auto" w:fill="000000"/>
          <w:vAlign w:val="center"/>
        </w:tcPr>
        <w:p w14:paraId="5ED7D2AF" w14:textId="77777777" w:rsidR="00A84161" w:rsidRDefault="00A84161" w:rsidP="00A84161">
          <w:pPr>
            <w:jc w:val="left"/>
            <w:rPr>
              <w:color w:val="FFFFFF"/>
              <w:sz w:val="22"/>
              <w:szCs w:val="22"/>
            </w:rPr>
          </w:pPr>
          <w:r>
            <w:rPr>
              <w:color w:val="FFFFFF"/>
              <w:sz w:val="22"/>
              <w:szCs w:val="22"/>
            </w:rPr>
            <w:t>Название статьи</w:t>
          </w:r>
        </w:p>
      </w:tc>
    </w:tr>
  </w:tbl>
  <w:p w14:paraId="43E017AD" w14:textId="77777777" w:rsidR="00A84161" w:rsidRDefault="00A84161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7ACEC104"/>
    <w:lvl w:ilvl="0">
      <w:start w:val="1"/>
      <w:numFmt w:val="decimal"/>
      <w:pStyle w:val="4"/>
      <w:lvlText w:val="%1)"/>
      <w:lvlJc w:val="left"/>
      <w:pPr>
        <w:ind w:left="0" w:firstLine="357"/>
      </w:pPr>
      <w:rPr>
        <w:rFonts w:hint="default"/>
      </w:rPr>
    </w:lvl>
  </w:abstractNum>
  <w:abstractNum w:abstractNumId="1" w15:restartNumberingAfterBreak="0">
    <w:nsid w:val="FFFFFF7E"/>
    <w:multiLevelType w:val="singleLevel"/>
    <w:tmpl w:val="0B9A642A"/>
    <w:lvl w:ilvl="0">
      <w:start w:val="1"/>
      <w:numFmt w:val="decimal"/>
      <w:pStyle w:val="3"/>
      <w:lvlText w:val="Рис.%1."/>
      <w:lvlJc w:val="left"/>
      <w:pPr>
        <w:tabs>
          <w:tab w:val="num" w:pos="927"/>
        </w:tabs>
        <w:ind w:left="0" w:firstLine="567"/>
      </w:pPr>
      <w:rPr>
        <w:rFonts w:hint="default"/>
        <w:b/>
        <w:i w:val="0"/>
      </w:rPr>
    </w:lvl>
  </w:abstractNum>
  <w:abstractNum w:abstractNumId="2" w15:restartNumberingAfterBreak="0">
    <w:nsid w:val="FFFFFF7F"/>
    <w:multiLevelType w:val="singleLevel"/>
    <w:tmpl w:val="C73A9A34"/>
    <w:lvl w:ilvl="0">
      <w:start w:val="1"/>
      <w:numFmt w:val="decimal"/>
      <w:lvlText w:val="Таблица %1."/>
      <w:lvlJc w:val="left"/>
      <w:pPr>
        <w:ind w:left="710" w:firstLine="425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41920B2A"/>
    <w:lvl w:ilvl="0">
      <w:start w:val="1"/>
      <w:numFmt w:val="decimal"/>
      <w:lvlText w:val="%1."/>
      <w:lvlJc w:val="left"/>
      <w:pPr>
        <w:tabs>
          <w:tab w:val="num" w:pos="360"/>
        </w:tabs>
        <w:ind w:left="680" w:hanging="680"/>
      </w:pPr>
      <w:rPr>
        <w:rFonts w:hint="default"/>
      </w:rPr>
    </w:lvl>
  </w:abstractNum>
  <w:abstractNum w:abstractNumId="4" w15:restartNumberingAfterBreak="0">
    <w:nsid w:val="0E741AE4"/>
    <w:multiLevelType w:val="hybridMultilevel"/>
    <w:tmpl w:val="74DA5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0093"/>
    <w:multiLevelType w:val="hybridMultilevel"/>
    <w:tmpl w:val="A048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D552E"/>
    <w:multiLevelType w:val="hybridMultilevel"/>
    <w:tmpl w:val="20D02DE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7C14AAD"/>
    <w:multiLevelType w:val="hybridMultilevel"/>
    <w:tmpl w:val="405C734E"/>
    <w:lvl w:ilvl="0" w:tplc="07F6D31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E910B8"/>
    <w:multiLevelType w:val="hybridMultilevel"/>
    <w:tmpl w:val="37004218"/>
    <w:lvl w:ilvl="0" w:tplc="07F6D31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6F244F"/>
    <w:multiLevelType w:val="multilevel"/>
    <w:tmpl w:val="4E6E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C336E"/>
    <w:multiLevelType w:val="hybridMultilevel"/>
    <w:tmpl w:val="950A0EC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FBB11F8"/>
    <w:multiLevelType w:val="hybridMultilevel"/>
    <w:tmpl w:val="0720A860"/>
    <w:lvl w:ilvl="0" w:tplc="162C1CF2">
      <w:start w:val="1"/>
      <w:numFmt w:val="bullet"/>
      <w:lvlText w:val="●"/>
      <w:lvlJc w:val="left"/>
      <w:pPr>
        <w:ind w:left="720" w:hanging="360"/>
      </w:pPr>
    </w:lvl>
    <w:lvl w:ilvl="1" w:tplc="D6F64B14">
      <w:start w:val="1"/>
      <w:numFmt w:val="bullet"/>
      <w:lvlText w:val="○"/>
      <w:lvlJc w:val="left"/>
      <w:pPr>
        <w:ind w:left="1440" w:hanging="360"/>
      </w:pPr>
    </w:lvl>
    <w:lvl w:ilvl="2" w:tplc="AF2A79C8">
      <w:start w:val="1"/>
      <w:numFmt w:val="bullet"/>
      <w:lvlText w:val="■"/>
      <w:lvlJc w:val="left"/>
      <w:pPr>
        <w:ind w:left="2160" w:hanging="360"/>
      </w:pPr>
    </w:lvl>
    <w:lvl w:ilvl="3" w:tplc="4964DF52">
      <w:start w:val="1"/>
      <w:numFmt w:val="bullet"/>
      <w:lvlText w:val="●"/>
      <w:lvlJc w:val="left"/>
      <w:pPr>
        <w:ind w:left="2880" w:hanging="360"/>
      </w:pPr>
    </w:lvl>
    <w:lvl w:ilvl="4" w:tplc="EA242222">
      <w:start w:val="1"/>
      <w:numFmt w:val="bullet"/>
      <w:lvlText w:val="○"/>
      <w:lvlJc w:val="left"/>
      <w:pPr>
        <w:ind w:left="3600" w:hanging="360"/>
      </w:pPr>
    </w:lvl>
    <w:lvl w:ilvl="5" w:tplc="C4B262AC">
      <w:start w:val="1"/>
      <w:numFmt w:val="bullet"/>
      <w:lvlText w:val="■"/>
      <w:lvlJc w:val="left"/>
      <w:pPr>
        <w:ind w:left="4320" w:hanging="360"/>
      </w:pPr>
    </w:lvl>
    <w:lvl w:ilvl="6" w:tplc="DE18DD0C">
      <w:start w:val="1"/>
      <w:numFmt w:val="bullet"/>
      <w:lvlText w:val="●"/>
      <w:lvlJc w:val="left"/>
      <w:pPr>
        <w:ind w:left="5040" w:hanging="360"/>
      </w:pPr>
    </w:lvl>
    <w:lvl w:ilvl="7" w:tplc="BD3AFD7E">
      <w:start w:val="1"/>
      <w:numFmt w:val="bullet"/>
      <w:lvlText w:val="●"/>
      <w:lvlJc w:val="left"/>
      <w:pPr>
        <w:ind w:left="5760" w:hanging="360"/>
      </w:pPr>
    </w:lvl>
    <w:lvl w:ilvl="8" w:tplc="5DB4526A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519C171A"/>
    <w:multiLevelType w:val="hybridMultilevel"/>
    <w:tmpl w:val="0E924546"/>
    <w:lvl w:ilvl="0" w:tplc="E1A6585E">
      <w:start w:val="1"/>
      <w:numFmt w:val="decimal"/>
      <w:pStyle w:val="a"/>
      <w:lvlText w:val="%1."/>
      <w:lvlJc w:val="left"/>
      <w:pPr>
        <w:ind w:left="1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2444B10"/>
    <w:multiLevelType w:val="hybridMultilevel"/>
    <w:tmpl w:val="5604299C"/>
    <w:lvl w:ilvl="0" w:tplc="58621B0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5630243"/>
    <w:multiLevelType w:val="multilevel"/>
    <w:tmpl w:val="FD6C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C66DAE"/>
    <w:multiLevelType w:val="hybridMultilevel"/>
    <w:tmpl w:val="FBA6BAB6"/>
    <w:lvl w:ilvl="0" w:tplc="C95A398C">
      <w:start w:val="1"/>
      <w:numFmt w:val="decimal"/>
      <w:lvlText w:val="Таблица 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533F5"/>
    <w:multiLevelType w:val="hybridMultilevel"/>
    <w:tmpl w:val="737CE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888529">
    <w:abstractNumId w:val="11"/>
    <w:lvlOverride w:ilvl="0">
      <w:startOverride w:val="1"/>
    </w:lvlOverride>
  </w:num>
  <w:num w:numId="2" w16cid:durableId="539167348">
    <w:abstractNumId w:val="16"/>
  </w:num>
  <w:num w:numId="3" w16cid:durableId="2136173198">
    <w:abstractNumId w:val="2"/>
  </w:num>
  <w:num w:numId="4" w16cid:durableId="711880885">
    <w:abstractNumId w:val="2"/>
  </w:num>
  <w:num w:numId="5" w16cid:durableId="818881387">
    <w:abstractNumId w:val="2"/>
  </w:num>
  <w:num w:numId="6" w16cid:durableId="2060394393">
    <w:abstractNumId w:val="2"/>
  </w:num>
  <w:num w:numId="7" w16cid:durableId="2001763443">
    <w:abstractNumId w:val="2"/>
  </w:num>
  <w:num w:numId="8" w16cid:durableId="2020816574">
    <w:abstractNumId w:val="1"/>
  </w:num>
  <w:num w:numId="9" w16cid:durableId="424426815">
    <w:abstractNumId w:val="1"/>
  </w:num>
  <w:num w:numId="10" w16cid:durableId="884409108">
    <w:abstractNumId w:val="1"/>
  </w:num>
  <w:num w:numId="11" w16cid:durableId="963272128">
    <w:abstractNumId w:val="1"/>
  </w:num>
  <w:num w:numId="12" w16cid:durableId="115637689">
    <w:abstractNumId w:val="1"/>
  </w:num>
  <w:num w:numId="13" w16cid:durableId="2116748838">
    <w:abstractNumId w:val="0"/>
  </w:num>
  <w:num w:numId="14" w16cid:durableId="399982183">
    <w:abstractNumId w:val="0"/>
  </w:num>
  <w:num w:numId="15" w16cid:durableId="347024504">
    <w:abstractNumId w:val="0"/>
  </w:num>
  <w:num w:numId="16" w16cid:durableId="1390492383">
    <w:abstractNumId w:val="0"/>
  </w:num>
  <w:num w:numId="17" w16cid:durableId="1739132153">
    <w:abstractNumId w:val="0"/>
  </w:num>
  <w:num w:numId="18" w16cid:durableId="623968470">
    <w:abstractNumId w:val="3"/>
  </w:num>
  <w:num w:numId="19" w16cid:durableId="602759828">
    <w:abstractNumId w:val="6"/>
  </w:num>
  <w:num w:numId="20" w16cid:durableId="212615781">
    <w:abstractNumId w:val="15"/>
  </w:num>
  <w:num w:numId="21" w16cid:durableId="1781562607">
    <w:abstractNumId w:val="13"/>
  </w:num>
  <w:num w:numId="22" w16cid:durableId="159473019">
    <w:abstractNumId w:val="8"/>
  </w:num>
  <w:num w:numId="23" w16cid:durableId="366948456">
    <w:abstractNumId w:val="5"/>
  </w:num>
  <w:num w:numId="24" w16cid:durableId="1393195380">
    <w:abstractNumId w:val="4"/>
  </w:num>
  <w:num w:numId="25" w16cid:durableId="1465350893">
    <w:abstractNumId w:val="9"/>
  </w:num>
  <w:num w:numId="26" w16cid:durableId="1435979640">
    <w:abstractNumId w:val="14"/>
  </w:num>
  <w:num w:numId="27" w16cid:durableId="99379234">
    <w:abstractNumId w:val="3"/>
    <w:lvlOverride w:ilvl="0">
      <w:startOverride w:val="1"/>
    </w:lvlOverride>
  </w:num>
  <w:num w:numId="28" w16cid:durableId="1135220304">
    <w:abstractNumId w:val="7"/>
  </w:num>
  <w:num w:numId="29" w16cid:durableId="1331447981">
    <w:abstractNumId w:val="12"/>
  </w:num>
  <w:num w:numId="30" w16cid:durableId="1550342681">
    <w:abstractNumId w:val="10"/>
  </w:num>
  <w:num w:numId="31" w16cid:durableId="682367902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3B"/>
    <w:rsid w:val="000017DF"/>
    <w:rsid w:val="00017D89"/>
    <w:rsid w:val="000260F6"/>
    <w:rsid w:val="000320D5"/>
    <w:rsid w:val="00062AF4"/>
    <w:rsid w:val="00067AEA"/>
    <w:rsid w:val="00074ED9"/>
    <w:rsid w:val="000964CE"/>
    <w:rsid w:val="000A2C8B"/>
    <w:rsid w:val="000E13C3"/>
    <w:rsid w:val="00113134"/>
    <w:rsid w:val="00126BF7"/>
    <w:rsid w:val="00137022"/>
    <w:rsid w:val="00141DED"/>
    <w:rsid w:val="00152FB5"/>
    <w:rsid w:val="00181894"/>
    <w:rsid w:val="001C0A57"/>
    <w:rsid w:val="002306EE"/>
    <w:rsid w:val="00256830"/>
    <w:rsid w:val="00276763"/>
    <w:rsid w:val="0028011E"/>
    <w:rsid w:val="002A7D38"/>
    <w:rsid w:val="002B01B1"/>
    <w:rsid w:val="002B05BB"/>
    <w:rsid w:val="002B1D9E"/>
    <w:rsid w:val="002F584E"/>
    <w:rsid w:val="002F722D"/>
    <w:rsid w:val="00350C77"/>
    <w:rsid w:val="003635F4"/>
    <w:rsid w:val="00375197"/>
    <w:rsid w:val="003E28F0"/>
    <w:rsid w:val="003E6D6D"/>
    <w:rsid w:val="00406DFB"/>
    <w:rsid w:val="00424F90"/>
    <w:rsid w:val="00466336"/>
    <w:rsid w:val="004706AE"/>
    <w:rsid w:val="004D499F"/>
    <w:rsid w:val="00517BB2"/>
    <w:rsid w:val="005342D6"/>
    <w:rsid w:val="00555A8D"/>
    <w:rsid w:val="00566765"/>
    <w:rsid w:val="0057018B"/>
    <w:rsid w:val="00583735"/>
    <w:rsid w:val="005875E1"/>
    <w:rsid w:val="005C308B"/>
    <w:rsid w:val="005D434C"/>
    <w:rsid w:val="005D5667"/>
    <w:rsid w:val="005E205F"/>
    <w:rsid w:val="00602F8D"/>
    <w:rsid w:val="00625AEE"/>
    <w:rsid w:val="0064709D"/>
    <w:rsid w:val="00657957"/>
    <w:rsid w:val="00663A55"/>
    <w:rsid w:val="00723183"/>
    <w:rsid w:val="00746C31"/>
    <w:rsid w:val="007673FF"/>
    <w:rsid w:val="007B7313"/>
    <w:rsid w:val="007C1BEE"/>
    <w:rsid w:val="007D7ED7"/>
    <w:rsid w:val="007E1E00"/>
    <w:rsid w:val="007F062E"/>
    <w:rsid w:val="00862B25"/>
    <w:rsid w:val="00874C06"/>
    <w:rsid w:val="008C3A29"/>
    <w:rsid w:val="008D3D2C"/>
    <w:rsid w:val="008E473F"/>
    <w:rsid w:val="00905C66"/>
    <w:rsid w:val="00913A5E"/>
    <w:rsid w:val="00915B9A"/>
    <w:rsid w:val="009841D6"/>
    <w:rsid w:val="009A15B8"/>
    <w:rsid w:val="009A3AE3"/>
    <w:rsid w:val="009D6BD7"/>
    <w:rsid w:val="009F38A2"/>
    <w:rsid w:val="00A06017"/>
    <w:rsid w:val="00A07B6C"/>
    <w:rsid w:val="00A375DF"/>
    <w:rsid w:val="00A4173B"/>
    <w:rsid w:val="00A47211"/>
    <w:rsid w:val="00A84161"/>
    <w:rsid w:val="00AD759B"/>
    <w:rsid w:val="00AF3ADB"/>
    <w:rsid w:val="00B136A9"/>
    <w:rsid w:val="00B2750C"/>
    <w:rsid w:val="00B4079E"/>
    <w:rsid w:val="00B475B4"/>
    <w:rsid w:val="00B53164"/>
    <w:rsid w:val="00B6407D"/>
    <w:rsid w:val="00B7590B"/>
    <w:rsid w:val="00B8794B"/>
    <w:rsid w:val="00B95787"/>
    <w:rsid w:val="00B95A16"/>
    <w:rsid w:val="00BB45F2"/>
    <w:rsid w:val="00BC3E7E"/>
    <w:rsid w:val="00BC617B"/>
    <w:rsid w:val="00C232E2"/>
    <w:rsid w:val="00C3105A"/>
    <w:rsid w:val="00C31FAA"/>
    <w:rsid w:val="00C65910"/>
    <w:rsid w:val="00C95224"/>
    <w:rsid w:val="00CA51A6"/>
    <w:rsid w:val="00CC53BA"/>
    <w:rsid w:val="00CE7CE4"/>
    <w:rsid w:val="00D45A23"/>
    <w:rsid w:val="00DB32CA"/>
    <w:rsid w:val="00DD1F14"/>
    <w:rsid w:val="00E246CC"/>
    <w:rsid w:val="00E51F6C"/>
    <w:rsid w:val="00E577AC"/>
    <w:rsid w:val="00EC33CD"/>
    <w:rsid w:val="00F21B24"/>
    <w:rsid w:val="00F32745"/>
    <w:rsid w:val="00F4224F"/>
    <w:rsid w:val="00F578AE"/>
    <w:rsid w:val="00F6601D"/>
    <w:rsid w:val="00F7777A"/>
    <w:rsid w:val="00FC5B01"/>
    <w:rsid w:val="00FD0D4B"/>
    <w:rsid w:val="00FF1BF6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DD016"/>
  <w15:docId w15:val="{DF9D2C47-FA13-4F43-87C2-5AC5B53F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8"/>
        <w:szCs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E205F"/>
    <w:pPr>
      <w:ind w:firstLine="425"/>
      <w:jc w:val="both"/>
    </w:pPr>
  </w:style>
  <w:style w:type="paragraph" w:styleId="1">
    <w:name w:val="heading 1"/>
    <w:autoRedefine/>
    <w:uiPriority w:val="9"/>
    <w:qFormat/>
    <w:rsid w:val="00B95A16"/>
    <w:pPr>
      <w:spacing w:after="120"/>
      <w:jc w:val="center"/>
      <w:outlineLvl w:val="0"/>
    </w:pPr>
    <w:rPr>
      <w:b/>
      <w:color w:val="000000" w:themeColor="text1"/>
      <w:sz w:val="28"/>
    </w:rPr>
  </w:style>
  <w:style w:type="paragraph" w:styleId="2">
    <w:name w:val="heading 2"/>
    <w:autoRedefine/>
    <w:uiPriority w:val="9"/>
    <w:unhideWhenUsed/>
    <w:qFormat/>
    <w:rsid w:val="00E246CC"/>
    <w:pPr>
      <w:spacing w:before="120"/>
      <w:ind w:firstLine="425"/>
      <w:outlineLvl w:val="1"/>
    </w:pPr>
    <w:rPr>
      <w:rFonts w:cs="Times New Roman"/>
      <w:b/>
      <w:bCs/>
      <w:color w:val="auto"/>
      <w:szCs w:val="24"/>
    </w:rPr>
  </w:style>
  <w:style w:type="paragraph" w:styleId="30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0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5">
    <w:name w:val="List Paragraph"/>
    <w:uiPriority w:val="34"/>
    <w:qFormat/>
  </w:style>
  <w:style w:type="paragraph" w:customStyle="1" w:styleId="a6">
    <w:name w:val="Название таблицы"/>
    <w:basedOn w:val="a0"/>
    <w:qFormat/>
    <w:rsid w:val="005C308B"/>
    <w:pPr>
      <w:spacing w:before="120"/>
    </w:pPr>
    <w:rPr>
      <w:b/>
      <w:bCs/>
    </w:rPr>
  </w:style>
  <w:style w:type="character" w:styleId="a7">
    <w:name w:val="footnote reference"/>
    <w:uiPriority w:val="99"/>
    <w:semiHidden/>
    <w:unhideWhenUsed/>
    <w:rPr>
      <w:vertAlign w:val="superscript"/>
    </w:rPr>
  </w:style>
  <w:style w:type="paragraph" w:styleId="a8">
    <w:name w:val="footnote text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unhideWhenUsed/>
    <w:rPr>
      <w:sz w:val="20"/>
      <w:szCs w:val="20"/>
    </w:rPr>
  </w:style>
  <w:style w:type="character" w:styleId="aa">
    <w:name w:val="endnote reference"/>
    <w:uiPriority w:val="99"/>
    <w:semiHidden/>
    <w:unhideWhenUsed/>
    <w:rPr>
      <w:vertAlign w:val="superscript"/>
    </w:rPr>
  </w:style>
  <w:style w:type="paragraph" w:styleId="ab">
    <w:name w:val="endnote text"/>
    <w:link w:val="ac"/>
    <w:uiPriority w:val="99"/>
    <w:semiHidden/>
    <w:unhideWhenUsed/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unhideWhenUsed/>
    <w:rPr>
      <w:sz w:val="20"/>
      <w:szCs w:val="20"/>
    </w:rPr>
  </w:style>
  <w:style w:type="paragraph" w:styleId="ad">
    <w:name w:val="Normal (Web)"/>
    <w:aliases w:val="Обычный (Цитата)"/>
    <w:basedOn w:val="a0"/>
    <w:autoRedefine/>
    <w:uiPriority w:val="99"/>
    <w:unhideWhenUsed/>
    <w:qFormat/>
    <w:rsid w:val="00B95A16"/>
    <w:pPr>
      <w:spacing w:before="120" w:after="120"/>
    </w:pPr>
    <w:rPr>
      <w:rFonts w:cs="Times New Roman"/>
      <w:i/>
      <w:szCs w:val="24"/>
    </w:rPr>
  </w:style>
  <w:style w:type="character" w:styleId="ae">
    <w:name w:val="Emphasis"/>
    <w:basedOn w:val="a1"/>
    <w:uiPriority w:val="20"/>
    <w:qFormat/>
    <w:rsid w:val="003E6D6D"/>
    <w:rPr>
      <w:i/>
      <w:iCs/>
    </w:rPr>
  </w:style>
  <w:style w:type="paragraph" w:customStyle="1" w:styleId="af">
    <w:name w:val="Аннотация"/>
    <w:basedOn w:val="a0"/>
    <w:autoRedefine/>
    <w:qFormat/>
    <w:rsid w:val="005E205F"/>
    <w:pPr>
      <w:spacing w:before="120" w:after="120"/>
      <w:ind w:left="624" w:right="624"/>
    </w:pPr>
    <w:rPr>
      <w:i/>
    </w:rPr>
  </w:style>
  <w:style w:type="paragraph" w:customStyle="1" w:styleId="af0">
    <w:name w:val="Название рисунка"/>
    <w:basedOn w:val="a0"/>
    <w:qFormat/>
    <w:rsid w:val="005C308B"/>
    <w:pPr>
      <w:spacing w:after="120"/>
      <w:jc w:val="center"/>
    </w:pPr>
    <w:rPr>
      <w:b/>
      <w:bCs/>
    </w:rPr>
  </w:style>
  <w:style w:type="paragraph" w:customStyle="1" w:styleId="9">
    <w:name w:val="Текст таблицы 9"/>
    <w:basedOn w:val="a0"/>
    <w:qFormat/>
    <w:rsid w:val="005E205F"/>
    <w:pPr>
      <w:ind w:firstLine="0"/>
      <w:jc w:val="left"/>
    </w:pPr>
  </w:style>
  <w:style w:type="paragraph" w:customStyle="1" w:styleId="8">
    <w:name w:val="Текст таблицы 8"/>
    <w:basedOn w:val="9"/>
    <w:autoRedefine/>
    <w:qFormat/>
    <w:rsid w:val="00276763"/>
    <w:rPr>
      <w:bCs/>
      <w:color w:val="000000" w:themeColor="text1"/>
      <w:sz w:val="16"/>
    </w:rPr>
  </w:style>
  <w:style w:type="paragraph" w:styleId="3">
    <w:name w:val="List Number 3"/>
    <w:basedOn w:val="a0"/>
    <w:autoRedefine/>
    <w:uiPriority w:val="99"/>
    <w:unhideWhenUsed/>
    <w:qFormat/>
    <w:rsid w:val="00CA51A6"/>
    <w:pPr>
      <w:numPr>
        <w:numId w:val="12"/>
      </w:numPr>
      <w:spacing w:after="120"/>
      <w:ind w:left="425" w:right="425" w:firstLine="0"/>
      <w:contextualSpacing/>
      <w:jc w:val="center"/>
    </w:pPr>
    <w:rPr>
      <w:i/>
    </w:rPr>
  </w:style>
  <w:style w:type="paragraph" w:styleId="4">
    <w:name w:val="List Number 4"/>
    <w:basedOn w:val="a0"/>
    <w:autoRedefine/>
    <w:uiPriority w:val="99"/>
    <w:unhideWhenUsed/>
    <w:qFormat/>
    <w:rsid w:val="00CA51A6"/>
    <w:pPr>
      <w:numPr>
        <w:numId w:val="17"/>
      </w:numPr>
      <w:contextualSpacing/>
    </w:pPr>
  </w:style>
  <w:style w:type="paragraph" w:styleId="a">
    <w:name w:val="List Number"/>
    <w:basedOn w:val="a0"/>
    <w:autoRedefine/>
    <w:uiPriority w:val="99"/>
    <w:unhideWhenUsed/>
    <w:qFormat/>
    <w:rsid w:val="003E28F0"/>
    <w:pPr>
      <w:numPr>
        <w:numId w:val="29"/>
      </w:numPr>
      <w:contextualSpacing/>
    </w:pPr>
    <w:rPr>
      <w:lang w:val="en-US"/>
    </w:rPr>
  </w:style>
  <w:style w:type="character" w:styleId="af1">
    <w:name w:val="Strong"/>
    <w:basedOn w:val="a1"/>
    <w:uiPriority w:val="22"/>
    <w:qFormat/>
    <w:rsid w:val="00B4079E"/>
    <w:rPr>
      <w:b/>
      <w:bCs/>
    </w:rPr>
  </w:style>
  <w:style w:type="character" w:styleId="af2">
    <w:name w:val="Hyperlink"/>
    <w:basedOn w:val="a1"/>
    <w:uiPriority w:val="99"/>
    <w:unhideWhenUsed/>
    <w:rsid w:val="009D6BD7"/>
    <w:rPr>
      <w:color w:val="467886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9D6BD7"/>
    <w:rPr>
      <w:color w:val="605E5C"/>
      <w:shd w:val="clear" w:color="auto" w:fill="E1DFDD"/>
    </w:rPr>
  </w:style>
  <w:style w:type="paragraph" w:styleId="af4">
    <w:name w:val="header"/>
    <w:basedOn w:val="a0"/>
    <w:link w:val="af5"/>
    <w:uiPriority w:val="99"/>
    <w:unhideWhenUsed/>
    <w:rsid w:val="00A8416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A84161"/>
  </w:style>
  <w:style w:type="paragraph" w:styleId="af6">
    <w:name w:val="footer"/>
    <w:basedOn w:val="a0"/>
    <w:link w:val="af7"/>
    <w:uiPriority w:val="99"/>
    <w:unhideWhenUsed/>
    <w:rsid w:val="00A8416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A84161"/>
  </w:style>
  <w:style w:type="character" w:styleId="af8">
    <w:name w:val="page number"/>
    <w:basedOn w:val="a1"/>
    <w:uiPriority w:val="99"/>
    <w:semiHidden/>
    <w:unhideWhenUsed/>
    <w:rsid w:val="007B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2_&#1069;&#1074;&#1077;&#1088;&#1089;\&#1055;&#1088;&#1072;&#1074;&#1080;&#1083;&#1072;%20&#1076;&#1083;&#1103;%20&#1072;&#1074;&#1090;&#1086;&#1088;&#1086;&#1074;_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FFDC-F0A1-4CC2-AD3C-5A4EA903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Правила для авторов_</Template>
  <TotalTime>73</TotalTime>
  <Pages>3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Козырев</dc:creator>
  <cp:lastModifiedBy>Ivan Nevolin</cp:lastModifiedBy>
  <cp:revision>2</cp:revision>
  <dcterms:created xsi:type="dcterms:W3CDTF">2026-06-04T10:17:00Z</dcterms:created>
  <dcterms:modified xsi:type="dcterms:W3CDTF">2026-06-04T11:30:00Z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2026-05-23T18:59:21Z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5805c9ab-e1e4-4415-9533-22f3b96161f6</vt:lpwstr>
  </property>
  <property fmtid="{D5CDD505-2E9C-101B-9397-08002B2CF9AE}" pid="7" name="MSIP_Label_defa4170-0d19-0005-0004-bc88714345d2_ActionId">
    <vt:lpwstr>1b81cb09-bdb7-49dc-b36e-59f466c75df5</vt:lpwstr>
  </property>
  <property fmtid="{D5CDD505-2E9C-101B-9397-08002B2CF9AE}" pid="8" name="MSIP_Label_defa4170-0d19-0005-0004-bc88714345d2_ContentBits">
    <vt:lpwstr>0</vt:lpwstr>
  </property>
</Properties>
</file>